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FD" w:rsidRPr="00D202B0" w:rsidRDefault="005868C3" w:rsidP="00083AFD">
      <w:pPr>
        <w:spacing w:after="0"/>
        <w:rPr>
          <w:rFonts w:cstheme="minorHAnsi"/>
          <w:b/>
          <w:sz w:val="24"/>
          <w:szCs w:val="24"/>
        </w:rPr>
      </w:pPr>
      <w:r w:rsidRPr="00D202B0">
        <w:rPr>
          <w:rFonts w:cstheme="minorHAnsi"/>
          <w:b/>
          <w:sz w:val="24"/>
          <w:szCs w:val="24"/>
        </w:rPr>
        <w:t>03</w:t>
      </w:r>
      <w:r w:rsidR="0058036F" w:rsidRPr="00D202B0">
        <w:rPr>
          <w:rFonts w:cstheme="minorHAnsi"/>
          <w:b/>
          <w:sz w:val="24"/>
          <w:szCs w:val="24"/>
        </w:rPr>
        <w:t>b</w:t>
      </w:r>
      <w:r w:rsidRPr="00D202B0">
        <w:rPr>
          <w:rFonts w:cstheme="minorHAnsi"/>
          <w:b/>
          <w:sz w:val="24"/>
          <w:szCs w:val="24"/>
        </w:rPr>
        <w:t xml:space="preserve"> Q</w:t>
      </w:r>
      <w:r w:rsidR="00083AFD" w:rsidRPr="00D202B0">
        <w:rPr>
          <w:rFonts w:cstheme="minorHAnsi"/>
          <w:b/>
          <w:sz w:val="24"/>
          <w:szCs w:val="24"/>
        </w:rPr>
        <w:t>uestionnaire Development</w:t>
      </w:r>
    </w:p>
    <w:p w:rsidR="00083AFD" w:rsidRPr="00D202B0" w:rsidRDefault="00083AFD" w:rsidP="00083AFD">
      <w:pPr>
        <w:spacing w:after="0"/>
        <w:rPr>
          <w:rFonts w:cstheme="minorHAnsi"/>
          <w:sz w:val="24"/>
          <w:szCs w:val="24"/>
        </w:rPr>
      </w:pPr>
    </w:p>
    <w:p w:rsidR="00083AFD" w:rsidRPr="00D202B0" w:rsidRDefault="00083AFD" w:rsidP="00083AFD">
      <w:pPr>
        <w:spacing w:after="0"/>
        <w:rPr>
          <w:rFonts w:cstheme="minorHAnsi"/>
          <w:b/>
          <w:sz w:val="24"/>
          <w:szCs w:val="24"/>
        </w:rPr>
      </w:pPr>
      <w:r w:rsidRPr="00D202B0">
        <w:rPr>
          <w:rFonts w:cstheme="minorHAnsi"/>
          <w:b/>
          <w:sz w:val="24"/>
          <w:szCs w:val="24"/>
        </w:rPr>
        <w:t>1. Need for Instrument</w:t>
      </w:r>
    </w:p>
    <w:p w:rsidR="00083AFD" w:rsidRPr="00D202B0" w:rsidRDefault="00083AFD" w:rsidP="00083AF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Review of existing instruments</w:t>
      </w:r>
      <w:r w:rsidR="00394F9A" w:rsidRPr="00D202B0">
        <w:rPr>
          <w:rFonts w:cstheme="minorHAnsi"/>
          <w:sz w:val="24"/>
          <w:szCs w:val="24"/>
        </w:rPr>
        <w:t>, used established instrument if available and suitable</w:t>
      </w:r>
    </w:p>
    <w:p w:rsidR="00083AFD" w:rsidRPr="00D202B0" w:rsidRDefault="00083AFD" w:rsidP="00083AF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Explain contribution</w:t>
      </w:r>
      <w:r w:rsidR="005B2FFE" w:rsidRPr="00D202B0">
        <w:rPr>
          <w:rFonts w:cstheme="minorHAnsi"/>
          <w:sz w:val="24"/>
          <w:szCs w:val="24"/>
        </w:rPr>
        <w:t xml:space="preserve"> and function</w:t>
      </w:r>
      <w:r w:rsidRPr="00D202B0">
        <w:rPr>
          <w:rFonts w:cstheme="minorHAnsi"/>
          <w:sz w:val="24"/>
          <w:szCs w:val="24"/>
        </w:rPr>
        <w:t xml:space="preserve"> of new instrument</w:t>
      </w:r>
    </w:p>
    <w:p w:rsidR="00083AFD" w:rsidRPr="00D202B0" w:rsidRDefault="00083AFD" w:rsidP="00083AFD">
      <w:pPr>
        <w:spacing w:after="0"/>
        <w:rPr>
          <w:rFonts w:cstheme="minorHAnsi"/>
          <w:sz w:val="24"/>
          <w:szCs w:val="24"/>
        </w:rPr>
      </w:pPr>
    </w:p>
    <w:p w:rsidR="00083AFD" w:rsidRPr="00D202B0" w:rsidRDefault="00083AFD" w:rsidP="00083AFD">
      <w:pPr>
        <w:spacing w:after="0"/>
        <w:rPr>
          <w:rFonts w:cstheme="minorHAnsi"/>
          <w:b/>
          <w:sz w:val="24"/>
          <w:szCs w:val="24"/>
        </w:rPr>
      </w:pPr>
      <w:r w:rsidRPr="00D202B0">
        <w:rPr>
          <w:rFonts w:cstheme="minorHAnsi"/>
          <w:b/>
          <w:sz w:val="24"/>
          <w:szCs w:val="24"/>
        </w:rPr>
        <w:t>2</w:t>
      </w:r>
      <w:r w:rsidR="00CF1E31" w:rsidRPr="00D202B0">
        <w:rPr>
          <w:rFonts w:cstheme="minorHAnsi"/>
          <w:b/>
          <w:sz w:val="24"/>
          <w:szCs w:val="24"/>
        </w:rPr>
        <w:t>a</w:t>
      </w:r>
      <w:r w:rsidRPr="00D202B0">
        <w:rPr>
          <w:rFonts w:cstheme="minorHAnsi"/>
          <w:b/>
          <w:sz w:val="24"/>
          <w:szCs w:val="24"/>
        </w:rPr>
        <w:t>. Item Development - Content Validity</w:t>
      </w:r>
    </w:p>
    <w:p w:rsidR="009D2EE8" w:rsidRPr="00D202B0" w:rsidRDefault="00083AFD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Define construct</w:t>
      </w:r>
      <w:r w:rsidR="009D2EE8" w:rsidRPr="00D202B0">
        <w:rPr>
          <w:rFonts w:cstheme="minorHAnsi"/>
          <w:sz w:val="24"/>
          <w:szCs w:val="24"/>
        </w:rPr>
        <w:t>s, e.g. reading self-efficacy,</w:t>
      </w:r>
      <w:r w:rsidR="006146A6" w:rsidRPr="00D202B0">
        <w:rPr>
          <w:rFonts w:cstheme="minorHAnsi"/>
          <w:sz w:val="24"/>
          <w:szCs w:val="24"/>
        </w:rPr>
        <w:t xml:space="preserve"> </w:t>
      </w:r>
      <w:r w:rsidR="00C13A1A" w:rsidRPr="00D202B0">
        <w:rPr>
          <w:rFonts w:cstheme="minorHAnsi"/>
          <w:sz w:val="24"/>
          <w:szCs w:val="24"/>
        </w:rPr>
        <w:t xml:space="preserve">so </w:t>
      </w:r>
      <w:r w:rsidR="009D2EE8" w:rsidRPr="00D202B0">
        <w:rPr>
          <w:rFonts w:cstheme="minorHAnsi"/>
          <w:sz w:val="24"/>
          <w:szCs w:val="24"/>
        </w:rPr>
        <w:t xml:space="preserve">it is </w:t>
      </w:r>
      <w:r w:rsidR="00C13A1A" w:rsidRPr="00D202B0">
        <w:rPr>
          <w:rFonts w:cstheme="minorHAnsi"/>
          <w:sz w:val="24"/>
          <w:szCs w:val="24"/>
        </w:rPr>
        <w:t xml:space="preserve">clear what will be measured </w:t>
      </w:r>
      <w:r w:rsidR="006146A6" w:rsidRPr="00D202B0">
        <w:rPr>
          <w:rFonts w:cstheme="minorHAnsi"/>
          <w:sz w:val="24"/>
          <w:szCs w:val="24"/>
        </w:rPr>
        <w:t xml:space="preserve">(e.g. </w:t>
      </w:r>
      <w:r w:rsidR="009D2EE8" w:rsidRPr="00D202B0">
        <w:rPr>
          <w:rFonts w:cstheme="minorHAnsi"/>
          <w:sz w:val="24"/>
          <w:szCs w:val="24"/>
        </w:rPr>
        <w:t>reading self-efficacy is…)</w:t>
      </w:r>
    </w:p>
    <w:p w:rsidR="009D2EE8" w:rsidRPr="00D202B0" w:rsidRDefault="009D2EE8" w:rsidP="007521D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Construct is a variable that is “constructed” from responses to multiple items or indicators. Indictors are questionnaire items used to form a construct; indicators provide an indication—a measure—of respondents’ positions on that which is measured.</w:t>
      </w:r>
    </w:p>
    <w:p w:rsidR="009D2EE8" w:rsidRPr="00D202B0" w:rsidRDefault="009D2EE8" w:rsidP="007521D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Example indicators of reading self-efficacy:</w:t>
      </w:r>
    </w:p>
    <w:p w:rsidR="009D2EE8" w:rsidRPr="00D202B0" w:rsidRDefault="009D2EE8" w:rsidP="009D2EE8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In general, how confident are you in your abilities in reading?</w:t>
      </w:r>
    </w:p>
    <w:p w:rsidR="009D2EE8" w:rsidRPr="00D202B0" w:rsidRDefault="009D2EE8" w:rsidP="009D2EE8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How confident are you that you will do well in reading this year?</w:t>
      </w:r>
    </w:p>
    <w:p w:rsidR="009D2EE8" w:rsidRPr="00D202B0" w:rsidRDefault="009D2EE8" w:rsidP="009D2EE8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How confident are you that you can learn to be a good reader?</w:t>
      </w:r>
    </w:p>
    <w:p w:rsidR="006627C7" w:rsidRPr="00D202B0" w:rsidRDefault="006627C7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Describe theory, if available, of construct</w:t>
      </w:r>
      <w:r w:rsidR="00FB0939" w:rsidRPr="00D202B0">
        <w:rPr>
          <w:rFonts w:cstheme="minorHAnsi"/>
          <w:sz w:val="24"/>
          <w:szCs w:val="24"/>
        </w:rPr>
        <w:t xml:space="preserve"> – this overlaps with construct dimensions below</w:t>
      </w:r>
    </w:p>
    <w:p w:rsidR="00454112" w:rsidRPr="00D202B0" w:rsidRDefault="00454112" w:rsidP="00454112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Specify need for non-construct variables, i.e., observable, single-item, and demographic variables</w:t>
      </w:r>
    </w:p>
    <w:p w:rsidR="00083AFD" w:rsidRPr="00D202B0" w:rsidRDefault="00083AFD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Identify</w:t>
      </w:r>
      <w:r w:rsidR="006627C7" w:rsidRPr="00D202B0">
        <w:rPr>
          <w:rFonts w:cstheme="minorHAnsi"/>
          <w:sz w:val="24"/>
          <w:szCs w:val="24"/>
        </w:rPr>
        <w:t xml:space="preserve"> and define</w:t>
      </w:r>
      <w:r w:rsidR="006146A6" w:rsidRPr="00D202B0">
        <w:rPr>
          <w:rFonts w:cstheme="minorHAnsi"/>
          <w:sz w:val="24"/>
          <w:szCs w:val="24"/>
        </w:rPr>
        <w:t xml:space="preserve"> construct</w:t>
      </w:r>
      <w:r w:rsidRPr="00D202B0">
        <w:rPr>
          <w:rFonts w:cstheme="minorHAnsi"/>
          <w:sz w:val="24"/>
          <w:szCs w:val="24"/>
        </w:rPr>
        <w:t xml:space="preserve"> dimensions</w:t>
      </w:r>
      <w:r w:rsidR="006627C7" w:rsidRPr="00D202B0">
        <w:rPr>
          <w:rFonts w:cstheme="minorHAnsi"/>
          <w:sz w:val="24"/>
          <w:szCs w:val="24"/>
        </w:rPr>
        <w:t>, provide indicators of dimensions,</w:t>
      </w:r>
      <w:r w:rsidR="00C13A1A" w:rsidRPr="00D202B0">
        <w:rPr>
          <w:rFonts w:cstheme="minorHAnsi"/>
          <w:sz w:val="24"/>
          <w:szCs w:val="24"/>
        </w:rPr>
        <w:t xml:space="preserve"> e.g., dissertation process anxiety</w:t>
      </w:r>
    </w:p>
    <w:p w:rsidR="006627C7" w:rsidRPr="00D202B0" w:rsidRDefault="006627C7" w:rsidP="006627C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Physiological over-arousal (or emotionality): somatic (body, not mind) signs of anxiety and may include headaches, stomach aches, nausea, diarrhea, excessive sweating, shortness of breath, light-headedness or fainting, rapid heartbeat, and dry mouth.</w:t>
      </w:r>
    </w:p>
    <w:p w:rsidR="006627C7" w:rsidRPr="00D202B0" w:rsidRDefault="006627C7" w:rsidP="006627C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Psychological - Worry: maladaptive cognitions, dread, negative thoughts. Include here catastrophic expectations of gloom and doom, fear of failure, random negative thoughts, feelings of inadequacy, self-condemnation, negative self-talk, frustration, comparing oneself unfavorably to others.</w:t>
      </w:r>
    </w:p>
    <w:p w:rsidR="00C13A1A" w:rsidRPr="00D202B0" w:rsidRDefault="006627C7" w:rsidP="006627C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Psychological – Impairment: poor concentration, 'going blank' or 'freezing,' confusion, poor organization. The inability to concentrate leads to impaired performance on tests.</w:t>
      </w:r>
    </w:p>
    <w:p w:rsidR="00083AFD" w:rsidRPr="00D202B0" w:rsidRDefault="006627C7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Develop item </w:t>
      </w:r>
      <w:r w:rsidR="00BC649B" w:rsidRPr="00D202B0">
        <w:rPr>
          <w:rFonts w:cstheme="minorHAnsi"/>
          <w:sz w:val="24"/>
          <w:szCs w:val="24"/>
        </w:rPr>
        <w:t xml:space="preserve">pool </w:t>
      </w:r>
      <w:r w:rsidR="00343F5D" w:rsidRPr="00D202B0">
        <w:rPr>
          <w:rFonts w:cstheme="minorHAnsi"/>
          <w:sz w:val="24"/>
          <w:szCs w:val="24"/>
        </w:rPr>
        <w:t xml:space="preserve">for construct </w:t>
      </w:r>
      <w:r w:rsidR="00712DBB" w:rsidRPr="00D202B0">
        <w:rPr>
          <w:rFonts w:cstheme="minorHAnsi"/>
          <w:sz w:val="24"/>
          <w:szCs w:val="24"/>
        </w:rPr>
        <w:t xml:space="preserve">(items will form a summated rating </w:t>
      </w:r>
      <w:r w:rsidR="00343F5D" w:rsidRPr="00D202B0">
        <w:rPr>
          <w:rFonts w:cstheme="minorHAnsi"/>
          <w:sz w:val="24"/>
          <w:szCs w:val="24"/>
        </w:rPr>
        <w:t>scale</w:t>
      </w:r>
      <w:r w:rsidR="00712DBB" w:rsidRPr="00D202B0">
        <w:rPr>
          <w:rFonts w:cstheme="minorHAnsi"/>
          <w:sz w:val="24"/>
          <w:szCs w:val="24"/>
        </w:rPr>
        <w:t xml:space="preserve"> or </w:t>
      </w:r>
      <w:r w:rsidR="00343F5D" w:rsidRPr="00D202B0">
        <w:rPr>
          <w:rFonts w:cstheme="minorHAnsi"/>
          <w:sz w:val="24"/>
          <w:szCs w:val="24"/>
        </w:rPr>
        <w:t>index</w:t>
      </w:r>
      <w:r w:rsidR="00712DBB" w:rsidRPr="00D202B0">
        <w:rPr>
          <w:rFonts w:cstheme="minorHAnsi"/>
          <w:sz w:val="24"/>
          <w:szCs w:val="24"/>
        </w:rPr>
        <w:t>)</w:t>
      </w:r>
      <w:r w:rsidR="00454112" w:rsidRPr="00D202B0">
        <w:rPr>
          <w:rFonts w:cstheme="minorHAnsi"/>
          <w:sz w:val="24"/>
          <w:szCs w:val="24"/>
        </w:rPr>
        <w:t xml:space="preserve"> and for non-construct variables</w:t>
      </w:r>
    </w:p>
    <w:p w:rsidR="00BC649B" w:rsidRPr="00D202B0" w:rsidRDefault="00BC649B" w:rsidP="00BC649B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Items should be appropriate for </w:t>
      </w:r>
      <w:r w:rsidR="00394F9A" w:rsidRPr="00D202B0">
        <w:rPr>
          <w:rFonts w:cstheme="minorHAnsi"/>
          <w:sz w:val="24"/>
          <w:szCs w:val="24"/>
        </w:rPr>
        <w:t xml:space="preserve">intended population </w:t>
      </w:r>
      <w:r w:rsidR="00B1059E" w:rsidRPr="00D202B0">
        <w:rPr>
          <w:rFonts w:cstheme="minorHAnsi"/>
          <w:sz w:val="24"/>
          <w:szCs w:val="24"/>
        </w:rPr>
        <w:t xml:space="preserve">(e.g., use pictures for poor readers like </w:t>
      </w:r>
      <w:r w:rsidR="00B1059E" w:rsidRPr="00D202B0">
        <w:rPr>
          <w:rFonts w:cstheme="minorHAnsi"/>
          <w:sz w:val="24"/>
          <w:szCs w:val="24"/>
        </w:rPr>
        <w:sym w:font="Wingdings" w:char="F04A"/>
      </w:r>
      <w:r w:rsidR="00B1059E" w:rsidRPr="00D202B0">
        <w:rPr>
          <w:rFonts w:cstheme="minorHAnsi"/>
          <w:sz w:val="24"/>
          <w:szCs w:val="24"/>
        </w:rPr>
        <w:t xml:space="preserve"> </w:t>
      </w:r>
      <w:r w:rsidR="00B1059E" w:rsidRPr="00D202B0">
        <w:rPr>
          <w:rFonts w:cstheme="minorHAnsi"/>
          <w:sz w:val="24"/>
          <w:szCs w:val="24"/>
        </w:rPr>
        <w:sym w:font="Wingdings" w:char="F04B"/>
      </w:r>
      <w:r w:rsidR="00B1059E" w:rsidRPr="00D202B0">
        <w:rPr>
          <w:rFonts w:cstheme="minorHAnsi"/>
          <w:sz w:val="24"/>
          <w:szCs w:val="24"/>
        </w:rPr>
        <w:t xml:space="preserve"> </w:t>
      </w:r>
      <w:r w:rsidR="00B1059E" w:rsidRPr="00D202B0">
        <w:rPr>
          <w:rFonts w:cstheme="minorHAnsi"/>
          <w:sz w:val="24"/>
          <w:szCs w:val="24"/>
        </w:rPr>
        <w:sym w:font="Wingdings" w:char="F04C"/>
      </w:r>
      <w:r w:rsidR="00B1059E" w:rsidRPr="00D202B0">
        <w:rPr>
          <w:rFonts w:cstheme="minorHAnsi"/>
          <w:sz w:val="24"/>
          <w:szCs w:val="24"/>
        </w:rPr>
        <w:t xml:space="preserve"> )</w:t>
      </w:r>
    </w:p>
    <w:p w:rsidR="00B1059E" w:rsidRPr="00D202B0" w:rsidRDefault="00222C2F" w:rsidP="00BC649B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Sources of items:</w:t>
      </w:r>
    </w:p>
    <w:p w:rsidR="00F127EB" w:rsidRPr="00D202B0" w:rsidRDefault="00F127EB" w:rsidP="00F127EB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Theory, deduction or brainstorming</w:t>
      </w:r>
    </w:p>
    <w:p w:rsidR="00222C2F" w:rsidRPr="00D202B0" w:rsidRDefault="00222C2F" w:rsidP="00222C2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Research</w:t>
      </w:r>
      <w:r w:rsidR="00CC57B9" w:rsidRPr="00D202B0">
        <w:rPr>
          <w:rFonts w:cstheme="minorHAnsi"/>
          <w:sz w:val="24"/>
          <w:szCs w:val="24"/>
        </w:rPr>
        <w:t xml:space="preserve"> examples</w:t>
      </w:r>
    </w:p>
    <w:p w:rsidR="00222C2F" w:rsidRPr="00D202B0" w:rsidRDefault="00222C2F" w:rsidP="00222C2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Questionnaires</w:t>
      </w:r>
    </w:p>
    <w:p w:rsidR="00EB1C37" w:rsidRPr="00D202B0" w:rsidRDefault="00EB1C37" w:rsidP="00222C2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Expert feedback</w:t>
      </w:r>
    </w:p>
    <w:p w:rsidR="00EB1C37" w:rsidRPr="00D202B0" w:rsidRDefault="00EB1C37" w:rsidP="00222C2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Population feedback</w:t>
      </w:r>
    </w:p>
    <w:p w:rsidR="00F127EB" w:rsidRPr="00D202B0" w:rsidRDefault="00F127EB" w:rsidP="00523459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Researcher experience</w:t>
      </w:r>
    </w:p>
    <w:p w:rsidR="002D1E87" w:rsidRPr="00D202B0" w:rsidRDefault="002D1E87" w:rsidP="002D1E8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Each dimension</w:t>
      </w:r>
      <w:r w:rsidR="00454112" w:rsidRPr="00D202B0">
        <w:rPr>
          <w:rFonts w:cstheme="minorHAnsi"/>
          <w:sz w:val="24"/>
          <w:szCs w:val="24"/>
        </w:rPr>
        <w:t xml:space="preserve"> of construct</w:t>
      </w:r>
      <w:r w:rsidRPr="00D202B0">
        <w:rPr>
          <w:rFonts w:cstheme="minorHAnsi"/>
          <w:sz w:val="24"/>
          <w:szCs w:val="24"/>
        </w:rPr>
        <w:t xml:space="preserve"> should have separate item pool, enough to measure dimension adequately</w:t>
      </w:r>
    </w:p>
    <w:p w:rsidR="00437344" w:rsidRPr="00D202B0" w:rsidRDefault="00437344" w:rsidP="002D1E8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Index vs Scale</w:t>
      </w:r>
      <w:r w:rsidR="00694689" w:rsidRPr="00D202B0">
        <w:rPr>
          <w:rFonts w:cstheme="minorHAnsi"/>
          <w:sz w:val="24"/>
          <w:szCs w:val="24"/>
        </w:rPr>
        <w:t xml:space="preserve"> (Instructor note: principal components vs factor analysis)</w:t>
      </w:r>
    </w:p>
    <w:p w:rsidR="00437344" w:rsidRPr="00D202B0" w:rsidRDefault="00437344" w:rsidP="00437344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Scale: Items should demonstrate internal consistency, be correlated</w:t>
      </w:r>
      <w:r w:rsidR="00694689" w:rsidRPr="00D202B0">
        <w:rPr>
          <w:rFonts w:cstheme="minorHAnsi"/>
          <w:sz w:val="24"/>
          <w:szCs w:val="24"/>
        </w:rPr>
        <w:t xml:space="preserve"> </w:t>
      </w:r>
    </w:p>
    <w:p w:rsidR="00437344" w:rsidRPr="00D202B0" w:rsidRDefault="00437344" w:rsidP="00437344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lastRenderedPageBreak/>
        <w:t>Index: Items do not have to demonstrate internal consistency; sum of unrelated parts or items</w:t>
      </w:r>
    </w:p>
    <w:p w:rsidR="00437344" w:rsidRPr="00D202B0" w:rsidRDefault="00437344" w:rsidP="00437344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SES – income, education, occupational prestige</w:t>
      </w:r>
    </w:p>
    <w:p w:rsidR="00437344" w:rsidRPr="00D202B0" w:rsidRDefault="00437344" w:rsidP="00437344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Life Event Index – accumulation of milestones</w:t>
      </w:r>
    </w:p>
    <w:p w:rsidR="00291E5F" w:rsidRPr="00D202B0" w:rsidRDefault="00291E5F" w:rsidP="002D1E8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Response scale </w:t>
      </w:r>
      <w:r w:rsidR="00034DD0" w:rsidRPr="00D202B0">
        <w:rPr>
          <w:rFonts w:cstheme="minorHAnsi"/>
          <w:sz w:val="24"/>
          <w:szCs w:val="24"/>
        </w:rPr>
        <w:t>options</w:t>
      </w:r>
    </w:p>
    <w:p w:rsidR="00291E5F" w:rsidRPr="00D202B0" w:rsidRDefault="00291E5F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Likert (</w:t>
      </w:r>
      <w:r w:rsidR="00695219" w:rsidRPr="00D202B0">
        <w:rPr>
          <w:rFonts w:cstheme="minorHAnsi"/>
          <w:sz w:val="24"/>
          <w:szCs w:val="24"/>
        </w:rPr>
        <w:t xml:space="preserve">summated rating scale’ </w:t>
      </w:r>
      <w:r w:rsidRPr="00D202B0">
        <w:rPr>
          <w:rFonts w:cstheme="minorHAnsi"/>
          <w:sz w:val="24"/>
          <w:szCs w:val="24"/>
        </w:rPr>
        <w:t>1 = Very Dis</w:t>
      </w:r>
      <w:r w:rsidR="00695219" w:rsidRPr="00D202B0">
        <w:rPr>
          <w:rFonts w:cstheme="minorHAnsi"/>
          <w:sz w:val="24"/>
          <w:szCs w:val="24"/>
        </w:rPr>
        <w:t>satisfied to 7 = Very Satisfied)</w:t>
      </w:r>
    </w:p>
    <w:p w:rsidR="00291E5F" w:rsidRPr="00D202B0" w:rsidRDefault="00291E5F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Semantic differential (</w:t>
      </w:r>
      <w:r w:rsidR="001665AE" w:rsidRPr="00D202B0">
        <w:rPr>
          <w:rFonts w:cstheme="minorHAnsi"/>
          <w:sz w:val="24"/>
          <w:szCs w:val="24"/>
        </w:rPr>
        <w:t>Weak _ _ _ _ _ _ _ Strong)</w:t>
      </w:r>
    </w:p>
    <w:p w:rsidR="00722C45" w:rsidRPr="00D202B0" w:rsidRDefault="00722C45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Checklist (Which have you used to travel to work, check all that apply: </w:t>
      </w:r>
      <w:r w:rsidR="00597DA6" w:rsidRPr="00D202B0">
        <w:rPr>
          <w:rFonts w:cstheme="minorHAnsi"/>
          <w:sz w:val="24"/>
          <w:szCs w:val="24"/>
        </w:rPr>
        <w:t xml:space="preserve">[a] </w:t>
      </w:r>
      <w:r w:rsidRPr="00D202B0">
        <w:rPr>
          <w:rFonts w:cstheme="minorHAnsi"/>
          <w:sz w:val="24"/>
          <w:szCs w:val="24"/>
        </w:rPr>
        <w:t xml:space="preserve">car, </w:t>
      </w:r>
      <w:r w:rsidR="00597DA6" w:rsidRPr="00D202B0">
        <w:rPr>
          <w:rFonts w:cstheme="minorHAnsi"/>
          <w:sz w:val="24"/>
          <w:szCs w:val="24"/>
        </w:rPr>
        <w:t xml:space="preserve">[b] </w:t>
      </w:r>
      <w:r w:rsidRPr="00D202B0">
        <w:rPr>
          <w:rFonts w:cstheme="minorHAnsi"/>
          <w:sz w:val="24"/>
          <w:szCs w:val="24"/>
        </w:rPr>
        <w:t>walk, etc.)</w:t>
      </w:r>
    </w:p>
    <w:p w:rsidR="00314F9A" w:rsidRPr="00D202B0" w:rsidRDefault="00314F9A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Rankings (sort </w:t>
      </w:r>
      <w:r w:rsidR="00030276" w:rsidRPr="00D202B0">
        <w:rPr>
          <w:rFonts w:cstheme="minorHAnsi"/>
          <w:sz w:val="24"/>
          <w:szCs w:val="24"/>
        </w:rPr>
        <w:t>items</w:t>
      </w:r>
      <w:r w:rsidRPr="00D202B0">
        <w:rPr>
          <w:rFonts w:cstheme="minorHAnsi"/>
          <w:sz w:val="24"/>
          <w:szCs w:val="24"/>
        </w:rPr>
        <w:t xml:space="preserve"> from most to least important</w:t>
      </w:r>
      <w:r w:rsidR="00030276" w:rsidRPr="00D202B0">
        <w:rPr>
          <w:rFonts w:cstheme="minorHAnsi"/>
          <w:sz w:val="24"/>
          <w:szCs w:val="24"/>
        </w:rPr>
        <w:t>)</w:t>
      </w:r>
      <w:r w:rsidRPr="00D202B0">
        <w:rPr>
          <w:rFonts w:cstheme="minorHAnsi"/>
          <w:sz w:val="24"/>
          <w:szCs w:val="24"/>
        </w:rPr>
        <w:t xml:space="preserve"> </w:t>
      </w:r>
    </w:p>
    <w:p w:rsidR="00314F9A" w:rsidRPr="00D202B0" w:rsidRDefault="00314F9A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Multiple choice (which is your biological sex:</w:t>
      </w:r>
      <w:r w:rsidR="00030276" w:rsidRPr="00D202B0">
        <w:rPr>
          <w:rFonts w:cstheme="minorHAnsi"/>
          <w:sz w:val="24"/>
          <w:szCs w:val="24"/>
        </w:rPr>
        <w:t xml:space="preserve"> [a]</w:t>
      </w:r>
      <w:r w:rsidRPr="00D202B0">
        <w:rPr>
          <w:rFonts w:cstheme="minorHAnsi"/>
          <w:sz w:val="24"/>
          <w:szCs w:val="24"/>
        </w:rPr>
        <w:t xml:space="preserve"> female, </w:t>
      </w:r>
      <w:r w:rsidR="00030276" w:rsidRPr="00D202B0">
        <w:rPr>
          <w:rFonts w:cstheme="minorHAnsi"/>
          <w:sz w:val="24"/>
          <w:szCs w:val="24"/>
        </w:rPr>
        <w:t xml:space="preserve">[b] </w:t>
      </w:r>
      <w:r w:rsidRPr="00D202B0">
        <w:rPr>
          <w:rFonts w:cstheme="minorHAnsi"/>
          <w:sz w:val="24"/>
          <w:szCs w:val="24"/>
        </w:rPr>
        <w:t>male)</w:t>
      </w:r>
    </w:p>
    <w:p w:rsidR="00021A35" w:rsidRPr="00D202B0" w:rsidRDefault="00021A35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Open-ended items (</w:t>
      </w:r>
      <w:r w:rsidR="00030276" w:rsidRPr="00D202B0">
        <w:rPr>
          <w:rFonts w:cstheme="minorHAnsi"/>
          <w:sz w:val="24"/>
          <w:szCs w:val="24"/>
        </w:rPr>
        <w:t xml:space="preserve">e.g., </w:t>
      </w:r>
      <w:r w:rsidRPr="00D202B0">
        <w:rPr>
          <w:rFonts w:cstheme="minorHAnsi"/>
          <w:sz w:val="24"/>
          <w:szCs w:val="24"/>
        </w:rPr>
        <w:t>How did you deal with the electronic harassment?)</w:t>
      </w:r>
    </w:p>
    <w:p w:rsidR="00F5442D" w:rsidRPr="00D202B0" w:rsidRDefault="00F5442D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D202B0">
        <w:rPr>
          <w:rFonts w:cstheme="minorHAnsi"/>
          <w:sz w:val="24"/>
          <w:szCs w:val="24"/>
        </w:rPr>
        <w:t>Thurstone</w:t>
      </w:r>
      <w:proofErr w:type="spellEnd"/>
      <w:r w:rsidRPr="00D202B0">
        <w:rPr>
          <w:rFonts w:cstheme="minorHAnsi"/>
          <w:sz w:val="24"/>
          <w:szCs w:val="24"/>
        </w:rPr>
        <w:t xml:space="preserve"> (complex </w:t>
      </w:r>
      <w:r w:rsidR="00030276" w:rsidRPr="00D202B0">
        <w:rPr>
          <w:rFonts w:cstheme="minorHAnsi"/>
          <w:sz w:val="24"/>
          <w:szCs w:val="24"/>
        </w:rPr>
        <w:t>process; many items rated by panel of 100 or more; ratings are from 1 to 11</w:t>
      </w:r>
      <w:r w:rsidR="00582D59" w:rsidRPr="00D202B0">
        <w:rPr>
          <w:rFonts w:cstheme="minorHAnsi"/>
          <w:sz w:val="24"/>
          <w:szCs w:val="24"/>
        </w:rPr>
        <w:t>, from least to most positive or similar directions</w:t>
      </w:r>
      <w:r w:rsidR="00030276" w:rsidRPr="00D202B0">
        <w:rPr>
          <w:rFonts w:cstheme="minorHAnsi"/>
          <w:sz w:val="24"/>
          <w:szCs w:val="24"/>
        </w:rPr>
        <w:t>; mean [or median] for each item determined; low variability desired; items with equal distance means [or medians] selected to form 10 item scale)</w:t>
      </w:r>
    </w:p>
    <w:p w:rsidR="00174F14" w:rsidRPr="00D202B0" w:rsidRDefault="00F5442D" w:rsidP="00291E5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Guttman</w:t>
      </w:r>
      <w:r w:rsidR="005E40EF" w:rsidRPr="00D202B0">
        <w:rPr>
          <w:rFonts w:cstheme="minorHAnsi"/>
          <w:sz w:val="24"/>
          <w:szCs w:val="24"/>
        </w:rPr>
        <w:t xml:space="preserve"> (</w:t>
      </w:r>
      <w:r w:rsidR="00640C65" w:rsidRPr="00D202B0">
        <w:rPr>
          <w:rFonts w:cstheme="minorHAnsi"/>
          <w:sz w:val="24"/>
          <w:szCs w:val="24"/>
        </w:rPr>
        <w:t>items are</w:t>
      </w:r>
      <w:r w:rsidR="00695219" w:rsidRPr="00D202B0">
        <w:rPr>
          <w:rFonts w:cstheme="minorHAnsi"/>
          <w:sz w:val="24"/>
          <w:szCs w:val="24"/>
        </w:rPr>
        <w:t xml:space="preserve"> sorted so agree</w:t>
      </w:r>
      <w:r w:rsidR="00174F14" w:rsidRPr="00D202B0">
        <w:rPr>
          <w:rFonts w:cstheme="minorHAnsi"/>
          <w:sz w:val="24"/>
          <w:szCs w:val="24"/>
        </w:rPr>
        <w:t>ment</w:t>
      </w:r>
      <w:r w:rsidR="00695219" w:rsidRPr="00D202B0">
        <w:rPr>
          <w:rFonts w:cstheme="minorHAnsi"/>
          <w:sz w:val="24"/>
          <w:szCs w:val="24"/>
        </w:rPr>
        <w:t xml:space="preserve"> with one</w:t>
      </w:r>
      <w:r w:rsidR="00174F14" w:rsidRPr="00D202B0">
        <w:rPr>
          <w:rFonts w:cstheme="minorHAnsi"/>
          <w:sz w:val="24"/>
          <w:szCs w:val="24"/>
        </w:rPr>
        <w:t xml:space="preserve"> means</w:t>
      </w:r>
      <w:r w:rsidR="00695219" w:rsidRPr="00D202B0">
        <w:rPr>
          <w:rFonts w:cstheme="minorHAnsi"/>
          <w:sz w:val="24"/>
          <w:szCs w:val="24"/>
        </w:rPr>
        <w:t xml:space="preserve"> agree</w:t>
      </w:r>
      <w:r w:rsidR="00174F14" w:rsidRPr="00D202B0">
        <w:rPr>
          <w:rFonts w:cstheme="minorHAnsi"/>
          <w:sz w:val="24"/>
          <w:szCs w:val="24"/>
        </w:rPr>
        <w:t>ment</w:t>
      </w:r>
      <w:r w:rsidR="00695219" w:rsidRPr="00D202B0">
        <w:rPr>
          <w:rFonts w:cstheme="minorHAnsi"/>
          <w:sz w:val="24"/>
          <w:szCs w:val="24"/>
        </w:rPr>
        <w:t xml:space="preserve"> with all preceding statements; </w:t>
      </w:r>
      <w:r w:rsidR="00174F14" w:rsidRPr="00D202B0">
        <w:rPr>
          <w:rFonts w:cstheme="minorHAnsi"/>
          <w:sz w:val="24"/>
          <w:szCs w:val="24"/>
        </w:rPr>
        <w:t>each progressive statement represents a hardening</w:t>
      </w:r>
      <w:r w:rsidR="000F6977" w:rsidRPr="00D202B0">
        <w:rPr>
          <w:rFonts w:cstheme="minorHAnsi"/>
          <w:sz w:val="24"/>
          <w:szCs w:val="24"/>
        </w:rPr>
        <w:t xml:space="preserve"> or sharpening of opinion or knowledge; e.g., [a] 2+2=, [b] 2x2=, [c] 2x__=6, [d] (2/</w:t>
      </w:r>
      <w:proofErr w:type="gramStart"/>
      <w:r w:rsidR="000F6977" w:rsidRPr="00D202B0">
        <w:rPr>
          <w:rFonts w:cstheme="minorHAnsi"/>
          <w:sz w:val="24"/>
          <w:szCs w:val="24"/>
        </w:rPr>
        <w:t>6)^</w:t>
      </w:r>
      <w:proofErr w:type="gramEnd"/>
      <w:r w:rsidR="000F6977" w:rsidRPr="00D202B0">
        <w:rPr>
          <w:rFonts w:cstheme="minorHAnsi"/>
          <w:sz w:val="24"/>
          <w:szCs w:val="24"/>
        </w:rPr>
        <w:t xml:space="preserve">4= </w:t>
      </w:r>
      <w:r w:rsidR="002F4ECA" w:rsidRPr="00D202B0">
        <w:rPr>
          <w:rFonts w:cstheme="minorHAnsi"/>
          <w:sz w:val="24"/>
          <w:szCs w:val="24"/>
        </w:rPr>
        <w:t>; is deterministic, one can predict responses based upon total score</w:t>
      </w:r>
      <w:r w:rsidR="00174F14" w:rsidRPr="00D202B0">
        <w:rPr>
          <w:rFonts w:cstheme="minorHAnsi"/>
          <w:sz w:val="24"/>
          <w:szCs w:val="24"/>
        </w:rPr>
        <w:t>)</w:t>
      </w:r>
    </w:p>
    <w:p w:rsidR="00217842" w:rsidRPr="00D202B0" w:rsidRDefault="00430D56" w:rsidP="008D5D6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For each construct include one global, overall item; e.g., measure of dissertation process self-efficacy: “Overall I am confident I can complete the dissertation successfully” or </w:t>
      </w:r>
      <w:r w:rsidR="00C27717" w:rsidRPr="00D202B0">
        <w:rPr>
          <w:rFonts w:cstheme="minorHAnsi"/>
          <w:sz w:val="24"/>
          <w:szCs w:val="24"/>
        </w:rPr>
        <w:t>measure of life satisfaction: “In general I am satisfied with my life.”</w:t>
      </w:r>
      <w:r w:rsidR="001F10F8" w:rsidRPr="00D202B0">
        <w:rPr>
          <w:rFonts w:cstheme="minorHAnsi"/>
          <w:sz w:val="24"/>
          <w:szCs w:val="24"/>
        </w:rPr>
        <w:t xml:space="preserve"> This item can serve as construct validation for item analysis</w:t>
      </w:r>
      <w:r w:rsidRPr="00D202B0">
        <w:rPr>
          <w:rFonts w:cstheme="minorHAnsi"/>
          <w:sz w:val="24"/>
          <w:szCs w:val="24"/>
        </w:rPr>
        <w:t xml:space="preserve">. </w:t>
      </w:r>
    </w:p>
    <w:p w:rsidR="008D5D60" w:rsidRPr="00D202B0" w:rsidRDefault="008D5D60" w:rsidP="008D5D6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Develop and explain scoring plan for construct formation</w:t>
      </w:r>
      <w:r w:rsidR="002C0504" w:rsidRPr="00D202B0">
        <w:rPr>
          <w:rFonts w:cstheme="minorHAnsi"/>
          <w:sz w:val="24"/>
          <w:szCs w:val="24"/>
        </w:rPr>
        <w:t xml:space="preserve"> (Take mean of items 2, 3, 6, reversed 9)</w:t>
      </w:r>
    </w:p>
    <w:p w:rsidR="00D53E97" w:rsidRPr="00D202B0" w:rsidRDefault="00D53E97" w:rsidP="008D5D6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Develop instructions for completing questionnaire</w:t>
      </w:r>
    </w:p>
    <w:p w:rsidR="00C13A1A" w:rsidRPr="00D202B0" w:rsidRDefault="00E85384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Critical </w:t>
      </w:r>
      <w:r w:rsidR="0096752F" w:rsidRPr="00D202B0">
        <w:rPr>
          <w:rFonts w:cstheme="minorHAnsi"/>
          <w:sz w:val="24"/>
          <w:szCs w:val="24"/>
        </w:rPr>
        <w:t>I</w:t>
      </w:r>
      <w:r w:rsidRPr="00D202B0">
        <w:rPr>
          <w:rFonts w:cstheme="minorHAnsi"/>
          <w:sz w:val="24"/>
          <w:szCs w:val="24"/>
        </w:rPr>
        <w:t>tem</w:t>
      </w:r>
      <w:r w:rsidR="00291E5F" w:rsidRPr="00D202B0">
        <w:rPr>
          <w:rFonts w:cstheme="minorHAnsi"/>
          <w:sz w:val="24"/>
          <w:szCs w:val="24"/>
        </w:rPr>
        <w:t xml:space="preserve"> </w:t>
      </w:r>
      <w:r w:rsidR="0096752F" w:rsidRPr="00D202B0">
        <w:rPr>
          <w:rFonts w:cstheme="minorHAnsi"/>
          <w:sz w:val="24"/>
          <w:szCs w:val="24"/>
        </w:rPr>
        <w:t>A</w:t>
      </w:r>
      <w:r w:rsidR="008250AF" w:rsidRPr="00D202B0">
        <w:rPr>
          <w:rFonts w:cstheme="minorHAnsi"/>
          <w:sz w:val="24"/>
          <w:szCs w:val="24"/>
        </w:rPr>
        <w:t>nalysis</w:t>
      </w:r>
    </w:p>
    <w:p w:rsidR="008250AF" w:rsidRPr="00D202B0" w:rsidRDefault="008250AF" w:rsidP="00E8538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Read each item carefully and assess the following:</w:t>
      </w:r>
    </w:p>
    <w:p w:rsidR="00E85384" w:rsidRPr="00D202B0" w:rsidRDefault="00E85384" w:rsidP="008250A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Wording clarity</w:t>
      </w:r>
    </w:p>
    <w:p w:rsidR="00E85384" w:rsidRPr="00D202B0" w:rsidRDefault="00E85384" w:rsidP="008250A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Redundancy within and across dimensions</w:t>
      </w:r>
    </w:p>
    <w:p w:rsidR="00401667" w:rsidRPr="00D202B0" w:rsidRDefault="00401667" w:rsidP="008250A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Fit with dimension and construct</w:t>
      </w:r>
    </w:p>
    <w:p w:rsidR="00401667" w:rsidRPr="00D202B0" w:rsidRDefault="00401667" w:rsidP="008250A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Fit with targeted population</w:t>
      </w:r>
    </w:p>
    <w:p w:rsidR="00624B53" w:rsidRPr="00D202B0" w:rsidRDefault="00624B53" w:rsidP="008250A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Fit with item scale, e.g., “Your level of satisfaction with current occupation” 1= Very dissatisfied, etc.</w:t>
      </w:r>
    </w:p>
    <w:p w:rsidR="005B769D" w:rsidRPr="00D202B0" w:rsidRDefault="005B769D" w:rsidP="008250A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Remove or revise items as needed</w:t>
      </w:r>
    </w:p>
    <w:p w:rsidR="005B769D" w:rsidRPr="00D202B0" w:rsidRDefault="005B769D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Draft Questionnaire</w:t>
      </w:r>
      <w:r w:rsidR="0016161F" w:rsidRPr="00D202B0">
        <w:rPr>
          <w:rFonts w:cstheme="minorHAnsi"/>
          <w:sz w:val="24"/>
          <w:szCs w:val="24"/>
        </w:rPr>
        <w:t xml:space="preserve"> Format</w:t>
      </w:r>
    </w:p>
    <w:p w:rsidR="005B769D" w:rsidRPr="00D202B0" w:rsidRDefault="005B769D" w:rsidP="005B769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Title</w:t>
      </w:r>
    </w:p>
    <w:p w:rsidR="005B769D" w:rsidRPr="00D202B0" w:rsidRDefault="005B769D" w:rsidP="005B769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Brief introduction with general description of questionnaire purpose; </w:t>
      </w:r>
      <w:r w:rsidR="0016161F" w:rsidRPr="00D202B0">
        <w:rPr>
          <w:rFonts w:cstheme="minorHAnsi"/>
          <w:sz w:val="24"/>
          <w:szCs w:val="24"/>
        </w:rPr>
        <w:t>be very general, n</w:t>
      </w:r>
      <w:r w:rsidRPr="00D202B0">
        <w:rPr>
          <w:rFonts w:cstheme="minorHAnsi"/>
          <w:sz w:val="24"/>
          <w:szCs w:val="24"/>
        </w:rPr>
        <w:t>ot specific</w:t>
      </w:r>
      <w:r w:rsidR="0016161F" w:rsidRPr="00D202B0">
        <w:rPr>
          <w:rFonts w:cstheme="minorHAnsi"/>
          <w:sz w:val="24"/>
          <w:szCs w:val="24"/>
        </w:rPr>
        <w:t xml:space="preserve">, since </w:t>
      </w:r>
      <w:r w:rsidRPr="00D202B0">
        <w:rPr>
          <w:rFonts w:cstheme="minorHAnsi"/>
          <w:sz w:val="24"/>
          <w:szCs w:val="24"/>
        </w:rPr>
        <w:t>this could sway responses</w:t>
      </w:r>
    </w:p>
    <w:p w:rsidR="005B769D" w:rsidRPr="00D202B0" w:rsidRDefault="005B769D" w:rsidP="005B769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Instructions for completing and submitting questionnaire</w:t>
      </w:r>
    </w:p>
    <w:p w:rsidR="005B769D" w:rsidRPr="00D202B0" w:rsidRDefault="005B769D" w:rsidP="005B769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If printed, best to use one side of paper, or be sure to include at bottom of page (“See Back” or “Over please”)</w:t>
      </w:r>
    </w:p>
    <w:p w:rsidR="00F90A11" w:rsidRPr="00D202B0" w:rsidRDefault="003C1372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Expert Review</w:t>
      </w:r>
      <w:r w:rsidR="00F90A11" w:rsidRPr="00D202B0">
        <w:rPr>
          <w:rFonts w:cstheme="minorHAnsi"/>
          <w:sz w:val="24"/>
          <w:szCs w:val="24"/>
        </w:rPr>
        <w:t xml:space="preserve"> – knowledgeable individuals should</w:t>
      </w:r>
    </w:p>
    <w:p w:rsidR="00E85384" w:rsidRPr="00D202B0" w:rsidRDefault="00F06F20" w:rsidP="00F90A11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lastRenderedPageBreak/>
        <w:t>C</w:t>
      </w:r>
      <w:r w:rsidR="005B769D" w:rsidRPr="00D202B0">
        <w:rPr>
          <w:rFonts w:cstheme="minorHAnsi"/>
          <w:sz w:val="24"/>
          <w:szCs w:val="24"/>
        </w:rPr>
        <w:t>ritically review items</w:t>
      </w:r>
      <w:r w:rsidR="00F90A11" w:rsidRPr="00D202B0">
        <w:rPr>
          <w:rFonts w:cstheme="minorHAnsi"/>
          <w:sz w:val="24"/>
          <w:szCs w:val="24"/>
        </w:rPr>
        <w:t xml:space="preserve"> </w:t>
      </w:r>
      <w:r w:rsidR="005B769D" w:rsidRPr="00D202B0">
        <w:rPr>
          <w:rFonts w:cstheme="minorHAnsi"/>
          <w:sz w:val="24"/>
          <w:szCs w:val="24"/>
        </w:rPr>
        <w:t xml:space="preserve">for the same issues noted above in </w:t>
      </w:r>
      <w:r w:rsidR="00F90A11" w:rsidRPr="00D202B0">
        <w:rPr>
          <w:rFonts w:cstheme="minorHAnsi"/>
          <w:sz w:val="24"/>
          <w:szCs w:val="24"/>
        </w:rPr>
        <w:t>“</w:t>
      </w:r>
      <w:r w:rsidR="005B769D" w:rsidRPr="00D202B0">
        <w:rPr>
          <w:rFonts w:cstheme="minorHAnsi"/>
          <w:sz w:val="24"/>
          <w:szCs w:val="24"/>
        </w:rPr>
        <w:t xml:space="preserve">Critical </w:t>
      </w:r>
      <w:r w:rsidR="0096752F" w:rsidRPr="00D202B0">
        <w:rPr>
          <w:rFonts w:cstheme="minorHAnsi"/>
          <w:sz w:val="24"/>
          <w:szCs w:val="24"/>
        </w:rPr>
        <w:t>I</w:t>
      </w:r>
      <w:r w:rsidR="005B769D" w:rsidRPr="00D202B0">
        <w:rPr>
          <w:rFonts w:cstheme="minorHAnsi"/>
          <w:sz w:val="24"/>
          <w:szCs w:val="24"/>
        </w:rPr>
        <w:t xml:space="preserve">tem </w:t>
      </w:r>
      <w:r w:rsidR="0096752F" w:rsidRPr="00D202B0">
        <w:rPr>
          <w:rFonts w:cstheme="minorHAnsi"/>
          <w:sz w:val="24"/>
          <w:szCs w:val="24"/>
        </w:rPr>
        <w:t>Analysis”</w:t>
      </w:r>
    </w:p>
    <w:p w:rsidR="00FB75DF" w:rsidRPr="00D202B0" w:rsidRDefault="00FB75DF" w:rsidP="00FB75D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review definitions and dimensions of constructs</w:t>
      </w:r>
    </w:p>
    <w:p w:rsidR="00FB75DF" w:rsidRPr="00D202B0" w:rsidRDefault="00FB75DF" w:rsidP="00FB75D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assess relevance of each item to construct</w:t>
      </w:r>
    </w:p>
    <w:p w:rsidR="00D04BCF" w:rsidRPr="00D202B0" w:rsidRDefault="00D04BCF" w:rsidP="00FB75D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appropriateness of items and questionnaire for target population</w:t>
      </w:r>
    </w:p>
    <w:p w:rsidR="00D04BCF" w:rsidRPr="00D202B0" w:rsidRDefault="00D04BCF" w:rsidP="00D04BC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reading level adequacy of items and questionnaire for target population</w:t>
      </w:r>
    </w:p>
    <w:p w:rsidR="00FB75DF" w:rsidRPr="00D202B0" w:rsidRDefault="00FB75DF" w:rsidP="00FB75D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wording clarity</w:t>
      </w:r>
    </w:p>
    <w:p w:rsidR="00D04BCF" w:rsidRPr="00D202B0" w:rsidRDefault="00D04BCF" w:rsidP="00FB75D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questionnaire format/layout</w:t>
      </w:r>
    </w:p>
    <w:p w:rsidR="00FB75DF" w:rsidRPr="00D202B0" w:rsidRDefault="00FB75DF" w:rsidP="00FB75D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likelihood items may be objectionable to respondents</w:t>
      </w:r>
    </w:p>
    <w:p w:rsidR="00962662" w:rsidRPr="00D202B0" w:rsidRDefault="004E0586" w:rsidP="005F20DB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Edit</w:t>
      </w:r>
      <w:r w:rsidR="00962662" w:rsidRPr="00D202B0">
        <w:rPr>
          <w:rFonts w:cstheme="minorHAnsi"/>
          <w:sz w:val="24"/>
          <w:szCs w:val="24"/>
        </w:rPr>
        <w:t xml:space="preserve"> items and questionnaire as needed</w:t>
      </w:r>
    </w:p>
    <w:p w:rsidR="003C1372" w:rsidRPr="00D202B0" w:rsidRDefault="00F06F20" w:rsidP="00083AF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Pilot Study (Field Test) of Instrument</w:t>
      </w:r>
    </w:p>
    <w:p w:rsidR="00AA1BEE" w:rsidRPr="00D202B0" w:rsidRDefault="00AA1BEE" w:rsidP="00F06F20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Use sample of respondents who match target population</w:t>
      </w:r>
    </w:p>
    <w:p w:rsidR="00AA1BEE" w:rsidRPr="00D202B0" w:rsidRDefault="00AA1BEE" w:rsidP="00AA1BE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Use as la</w:t>
      </w:r>
      <w:r w:rsidR="002C1C34" w:rsidRPr="00D202B0">
        <w:rPr>
          <w:rFonts w:cstheme="minorHAnsi"/>
          <w:sz w:val="24"/>
          <w:szCs w:val="24"/>
        </w:rPr>
        <w:t>rge a pilot sample as possible</w:t>
      </w:r>
    </w:p>
    <w:p w:rsidR="00AA1BEE" w:rsidRPr="00D202B0" w:rsidRDefault="00AA1BEE" w:rsidP="00AA1BEE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Small sample size – allows for critical feedback about questionnaire and items from respondents who match target participants</w:t>
      </w:r>
      <w:r w:rsidR="00F4063E" w:rsidRPr="00D202B0">
        <w:rPr>
          <w:rFonts w:cstheme="minorHAnsi"/>
          <w:sz w:val="24"/>
          <w:szCs w:val="24"/>
        </w:rPr>
        <w:t>; include open-ended item at end soliciting critical review and suggestions for revisions</w:t>
      </w:r>
    </w:p>
    <w:p w:rsidR="00AA1BEE" w:rsidRPr="00D202B0" w:rsidRDefault="00AA1BEE" w:rsidP="00AA1BEE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Large sample size – allows for </w:t>
      </w:r>
    </w:p>
    <w:p w:rsidR="00F06F20" w:rsidRPr="00D202B0" w:rsidRDefault="00F06F20" w:rsidP="00AA1BEE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Item analysis</w:t>
      </w:r>
    </w:p>
    <w:p w:rsidR="00AA1BEE" w:rsidRPr="00D202B0" w:rsidRDefault="00F06F20" w:rsidP="00AA1BEE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Reliability </w:t>
      </w:r>
      <w:r w:rsidR="00367B6B" w:rsidRPr="00D202B0">
        <w:rPr>
          <w:rFonts w:cstheme="minorHAnsi"/>
          <w:sz w:val="24"/>
          <w:szCs w:val="24"/>
        </w:rPr>
        <w:t xml:space="preserve">assessment </w:t>
      </w:r>
      <w:r w:rsidR="00AA1BEE" w:rsidRPr="00D202B0">
        <w:rPr>
          <w:rFonts w:cstheme="minorHAnsi"/>
          <w:sz w:val="24"/>
          <w:szCs w:val="24"/>
        </w:rPr>
        <w:t>(test-retest, internal consistency, equivalent forms)</w:t>
      </w:r>
    </w:p>
    <w:p w:rsidR="00AA1BEE" w:rsidRPr="00D202B0" w:rsidRDefault="00AA1BEE" w:rsidP="00AA1BEE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Rater Agreement</w:t>
      </w:r>
    </w:p>
    <w:p w:rsidR="00F06F20" w:rsidRPr="00D202B0" w:rsidRDefault="00AA1BEE" w:rsidP="00AA1BEE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V</w:t>
      </w:r>
      <w:r w:rsidR="00F06F20" w:rsidRPr="00D202B0">
        <w:rPr>
          <w:rFonts w:cstheme="minorHAnsi"/>
          <w:sz w:val="24"/>
          <w:szCs w:val="24"/>
        </w:rPr>
        <w:t>alidity assessment</w:t>
      </w:r>
      <w:r w:rsidRPr="00D202B0">
        <w:rPr>
          <w:rFonts w:cstheme="minorHAnsi"/>
          <w:sz w:val="24"/>
          <w:szCs w:val="24"/>
        </w:rPr>
        <w:t xml:space="preserve"> (predicted differences, correlations, etc.)</w:t>
      </w:r>
    </w:p>
    <w:p w:rsidR="00F4063E" w:rsidRPr="00D202B0" w:rsidRDefault="00F4063E" w:rsidP="00AA1BEE">
      <w:pPr>
        <w:pStyle w:val="ListParagraph"/>
        <w:numPr>
          <w:ilvl w:val="3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Critical feedback from participants; include open-ended item at end soliciting critical review and suggestions for revisions</w:t>
      </w:r>
    </w:p>
    <w:p w:rsidR="00D63915" w:rsidRPr="00D202B0" w:rsidRDefault="00D63915" w:rsidP="00D63915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Make revisions based upon pilot study results, if revisions substantial, pilot test again</w:t>
      </w:r>
    </w:p>
    <w:p w:rsidR="00083AFD" w:rsidRPr="00D202B0" w:rsidRDefault="00083AFD" w:rsidP="00083AFD">
      <w:pPr>
        <w:spacing w:after="0"/>
        <w:rPr>
          <w:rFonts w:cstheme="minorHAnsi"/>
          <w:sz w:val="24"/>
          <w:szCs w:val="24"/>
        </w:rPr>
      </w:pPr>
    </w:p>
    <w:p w:rsidR="00C13A1A" w:rsidRPr="00D202B0" w:rsidRDefault="00CF1E31" w:rsidP="00083AFD">
      <w:pPr>
        <w:spacing w:after="0"/>
        <w:rPr>
          <w:rFonts w:cstheme="minorHAnsi"/>
          <w:b/>
          <w:sz w:val="24"/>
          <w:szCs w:val="24"/>
        </w:rPr>
      </w:pPr>
      <w:r w:rsidRPr="00D202B0">
        <w:rPr>
          <w:rFonts w:cstheme="minorHAnsi"/>
          <w:b/>
          <w:sz w:val="24"/>
          <w:szCs w:val="24"/>
        </w:rPr>
        <w:t xml:space="preserve">2b. </w:t>
      </w:r>
      <w:r w:rsidR="00290901" w:rsidRPr="00D202B0">
        <w:rPr>
          <w:rFonts w:cstheme="minorHAnsi"/>
          <w:b/>
          <w:sz w:val="24"/>
          <w:szCs w:val="24"/>
        </w:rPr>
        <w:t xml:space="preserve">Writing </w:t>
      </w:r>
      <w:r w:rsidRPr="00D202B0">
        <w:rPr>
          <w:rFonts w:cstheme="minorHAnsi"/>
          <w:b/>
          <w:sz w:val="24"/>
          <w:szCs w:val="24"/>
        </w:rPr>
        <w:t>Item</w:t>
      </w:r>
      <w:r w:rsidR="00290901" w:rsidRPr="00D202B0">
        <w:rPr>
          <w:rFonts w:cstheme="minorHAnsi"/>
          <w:b/>
          <w:sz w:val="24"/>
          <w:szCs w:val="24"/>
        </w:rPr>
        <w:t>s</w:t>
      </w:r>
      <w:r w:rsidRPr="00D202B0">
        <w:rPr>
          <w:rFonts w:cstheme="minorHAnsi"/>
          <w:b/>
          <w:sz w:val="24"/>
          <w:szCs w:val="24"/>
        </w:rPr>
        <w:t xml:space="preserve"> </w:t>
      </w:r>
    </w:p>
    <w:p w:rsidR="00083AFD" w:rsidRPr="00D202B0" w:rsidRDefault="00083AFD" w:rsidP="00083AFD">
      <w:pPr>
        <w:spacing w:after="0"/>
        <w:rPr>
          <w:rFonts w:cstheme="minorHAnsi"/>
          <w:sz w:val="24"/>
          <w:szCs w:val="24"/>
        </w:rPr>
      </w:pPr>
    </w:p>
    <w:p w:rsidR="00393950" w:rsidRPr="00D202B0" w:rsidRDefault="00393950" w:rsidP="00D87E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Below are a few suggestions for writing clear items</w:t>
      </w:r>
      <w:r w:rsidR="008A2F94" w:rsidRPr="00D202B0">
        <w:rPr>
          <w:rFonts w:cstheme="minorHAnsi"/>
          <w:color w:val="000000"/>
          <w:sz w:val="24"/>
          <w:szCs w:val="24"/>
        </w:rPr>
        <w:t xml:space="preserve"> (</w:t>
      </w:r>
      <w:r w:rsidR="008A2F94" w:rsidRPr="00D202B0">
        <w:rPr>
          <w:rFonts w:cstheme="minorHAnsi"/>
          <w:sz w:val="24"/>
          <w:szCs w:val="24"/>
        </w:rPr>
        <w:t xml:space="preserve">Crocker &amp; </w:t>
      </w:r>
      <w:proofErr w:type="spellStart"/>
      <w:r w:rsidR="008A2F94" w:rsidRPr="00D202B0">
        <w:rPr>
          <w:rFonts w:cstheme="minorHAnsi"/>
          <w:sz w:val="24"/>
          <w:szCs w:val="24"/>
        </w:rPr>
        <w:t>Algina</w:t>
      </w:r>
      <w:proofErr w:type="spellEnd"/>
      <w:r w:rsidR="008A2F94" w:rsidRPr="00D202B0">
        <w:rPr>
          <w:rFonts w:cstheme="minorHAnsi"/>
          <w:sz w:val="24"/>
          <w:szCs w:val="24"/>
        </w:rPr>
        <w:t xml:space="preserve">, 1986) </w:t>
      </w:r>
      <w:r w:rsidRPr="00D202B0">
        <w:rPr>
          <w:rFonts w:cstheme="minorHAnsi"/>
          <w:color w:val="000000"/>
          <w:sz w:val="24"/>
          <w:szCs w:val="24"/>
        </w:rPr>
        <w:t xml:space="preserve"> </w:t>
      </w:r>
      <w:r w:rsidR="00D87E23" w:rsidRPr="00D202B0">
        <w:rPr>
          <w:rFonts w:cstheme="minorHAnsi"/>
          <w:color w:val="000000"/>
          <w:sz w:val="24"/>
          <w:szCs w:val="24"/>
        </w:rPr>
        <w:t xml:space="preserve"> </w:t>
      </w:r>
    </w:p>
    <w:p w:rsidR="00290901" w:rsidRPr="00D202B0" w:rsidRDefault="00290901" w:rsidP="003939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Use as few items as possible to obtain valid scores; longer questionnaires reduce response rate</w:t>
      </w:r>
    </w:p>
    <w:p w:rsidR="00393950" w:rsidRPr="00D202B0" w:rsidRDefault="00393950" w:rsidP="003939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Items should have one </w:t>
      </w:r>
      <w:r w:rsidR="00D87E23" w:rsidRPr="00D202B0">
        <w:rPr>
          <w:rFonts w:cstheme="minorHAnsi"/>
          <w:color w:val="000000"/>
          <w:sz w:val="24"/>
          <w:szCs w:val="24"/>
        </w:rPr>
        <w:t>interpretat</w:t>
      </w:r>
      <w:r w:rsidRPr="00D202B0">
        <w:rPr>
          <w:rFonts w:cstheme="minorHAnsi"/>
          <w:color w:val="000000"/>
          <w:sz w:val="24"/>
          <w:szCs w:val="24"/>
        </w:rPr>
        <w:t>ion</w:t>
      </w:r>
    </w:p>
    <w:p w:rsidR="00E236AF" w:rsidRPr="00D202B0" w:rsidRDefault="00E236AF" w:rsidP="00E236AF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 of recommendation letter sentence:</w:t>
      </w:r>
    </w:p>
    <w:p w:rsidR="00D87E23" w:rsidRPr="00D202B0" w:rsidRDefault="00E236AF" w:rsidP="00E236AF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Poor</w:t>
      </w:r>
      <w:r w:rsidR="00D87E23" w:rsidRPr="00D202B0">
        <w:rPr>
          <w:rFonts w:cstheme="minorHAnsi"/>
          <w:color w:val="000000"/>
          <w:sz w:val="24"/>
          <w:szCs w:val="24"/>
        </w:rPr>
        <w:t>: “You would be lucky to get him to work for you.”</w:t>
      </w:r>
    </w:p>
    <w:p w:rsidR="00E236AF" w:rsidRPr="00D202B0" w:rsidRDefault="00E236AF" w:rsidP="00E236AF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Better: “His work performance is inconsistent and incomplete; rarely does he finish a task.”</w:t>
      </w:r>
    </w:p>
    <w:p w:rsidR="008B0065" w:rsidRPr="00D202B0" w:rsidRDefault="000257D9" w:rsidP="00184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Avoid items to which </w:t>
      </w:r>
      <w:r w:rsidR="001F54F7" w:rsidRPr="00D202B0">
        <w:rPr>
          <w:rFonts w:cstheme="minorHAnsi"/>
          <w:color w:val="000000"/>
          <w:sz w:val="24"/>
          <w:szCs w:val="24"/>
        </w:rPr>
        <w:t xml:space="preserve">most </w:t>
      </w:r>
      <w:r w:rsidRPr="00D202B0">
        <w:rPr>
          <w:rFonts w:cstheme="minorHAnsi"/>
          <w:color w:val="000000"/>
          <w:sz w:val="24"/>
          <w:szCs w:val="24"/>
        </w:rPr>
        <w:t>respondents agree or disagree</w:t>
      </w:r>
      <w:r w:rsidR="001F54F7" w:rsidRPr="00D202B0">
        <w:rPr>
          <w:rFonts w:cstheme="minorHAnsi"/>
          <w:color w:val="000000"/>
          <w:sz w:val="24"/>
          <w:szCs w:val="24"/>
        </w:rPr>
        <w:t xml:space="preserve"> because reduces item discrimination</w:t>
      </w:r>
      <w:r w:rsidR="00332550" w:rsidRPr="00D202B0">
        <w:rPr>
          <w:rFonts w:cstheme="minorHAnsi"/>
          <w:color w:val="000000"/>
          <w:sz w:val="24"/>
          <w:szCs w:val="24"/>
        </w:rPr>
        <w:t xml:space="preserve"> (the ability for an item to distinguish respondents on the concept measured)</w:t>
      </w:r>
    </w:p>
    <w:p w:rsidR="008B0065" w:rsidRPr="00D202B0" w:rsidRDefault="008B0065" w:rsidP="008B006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</w:t>
      </w:r>
    </w:p>
    <w:p w:rsidR="008B0065" w:rsidRPr="00D202B0" w:rsidRDefault="008B0065" w:rsidP="008B0065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Most agree: “</w:t>
      </w:r>
      <w:r w:rsidR="00D87E23" w:rsidRPr="00D202B0">
        <w:rPr>
          <w:rFonts w:cstheme="minorHAnsi"/>
          <w:color w:val="000000"/>
          <w:sz w:val="24"/>
          <w:szCs w:val="24"/>
        </w:rPr>
        <w:t>When people need help after facing devastating natural disasters, someone should be there to help them.</w:t>
      </w:r>
      <w:r w:rsidRPr="00D202B0">
        <w:rPr>
          <w:rFonts w:cstheme="minorHAnsi"/>
          <w:color w:val="000000"/>
          <w:sz w:val="24"/>
          <w:szCs w:val="24"/>
        </w:rPr>
        <w:t>”</w:t>
      </w:r>
    </w:p>
    <w:p w:rsidR="00D87E23" w:rsidRPr="00D202B0" w:rsidRDefault="008B0065" w:rsidP="008B0065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Differences emerge: “</w:t>
      </w:r>
      <w:r w:rsidR="00D87E23" w:rsidRPr="00D202B0">
        <w:rPr>
          <w:rFonts w:cstheme="minorHAnsi"/>
          <w:color w:val="000000"/>
          <w:sz w:val="24"/>
          <w:szCs w:val="24"/>
        </w:rPr>
        <w:t xml:space="preserve">When people need help after facing devastating natural disasters, a national government insurance policy supported by an income tax rate increase of </w:t>
      </w:r>
      <w:r w:rsidR="00965246" w:rsidRPr="00D202B0">
        <w:rPr>
          <w:rFonts w:cstheme="minorHAnsi"/>
          <w:color w:val="000000"/>
          <w:sz w:val="24"/>
          <w:szCs w:val="24"/>
        </w:rPr>
        <w:t>1.25</w:t>
      </w:r>
      <w:r w:rsidRPr="00D202B0">
        <w:rPr>
          <w:rFonts w:cstheme="minorHAnsi"/>
          <w:color w:val="000000"/>
          <w:sz w:val="24"/>
          <w:szCs w:val="24"/>
        </w:rPr>
        <w:t>% should be required.”</w:t>
      </w:r>
    </w:p>
    <w:p w:rsidR="004C4CB4" w:rsidRPr="00D202B0" w:rsidRDefault="004C4CB4" w:rsidP="005F7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Have a few items that are reversed to help prevent response set (marking items without carefully thinking about each item)</w:t>
      </w:r>
    </w:p>
    <w:p w:rsidR="004C4CB4" w:rsidRPr="00D202B0" w:rsidRDefault="004C4CB4" w:rsidP="004C4CB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</w:t>
      </w:r>
    </w:p>
    <w:p w:rsidR="004C4CB4" w:rsidRPr="00D202B0" w:rsidRDefault="00D87E23" w:rsidP="004C4CB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I can learn the most challenging statistical analysis procedure taught in this class.</w:t>
      </w:r>
    </w:p>
    <w:p w:rsidR="004202C0" w:rsidRPr="00D202B0" w:rsidRDefault="004202C0" w:rsidP="004202C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lastRenderedPageBreak/>
        <w:t xml:space="preserve">I believe I will perform well on statistical-related test items in this class. </w:t>
      </w:r>
    </w:p>
    <w:p w:rsidR="004C4CB4" w:rsidRPr="00D202B0" w:rsidRDefault="00D87E23" w:rsidP="004C4CB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The more difficult statistics become in this class, the less certain I am in learning those statistics.</w:t>
      </w:r>
      <w:r w:rsidR="004C4CB4" w:rsidRPr="00D202B0">
        <w:rPr>
          <w:rFonts w:cstheme="minorHAnsi"/>
          <w:color w:val="000000"/>
          <w:sz w:val="24"/>
          <w:szCs w:val="24"/>
        </w:rPr>
        <w:t xml:space="preserve"> (R</w:t>
      </w:r>
      <w:r w:rsidR="00155E97" w:rsidRPr="00D202B0">
        <w:rPr>
          <w:rFonts w:cstheme="minorHAnsi"/>
          <w:color w:val="000000"/>
          <w:sz w:val="24"/>
          <w:szCs w:val="24"/>
        </w:rPr>
        <w:t>eversed response likely</w:t>
      </w:r>
      <w:r w:rsidR="004C4CB4" w:rsidRPr="00D202B0">
        <w:rPr>
          <w:rFonts w:cstheme="minorHAnsi"/>
          <w:color w:val="000000"/>
          <w:sz w:val="24"/>
          <w:szCs w:val="24"/>
        </w:rPr>
        <w:t>)</w:t>
      </w:r>
    </w:p>
    <w:p w:rsidR="004C4CB4" w:rsidRPr="00D202B0" w:rsidRDefault="005660EA" w:rsidP="00B443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Items should be as short as possible</w:t>
      </w:r>
    </w:p>
    <w:p w:rsidR="00623364" w:rsidRPr="00D202B0" w:rsidRDefault="00623364" w:rsidP="00B443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Avoid complex sentences with multiple segments, “if” or “because” links, etc. </w:t>
      </w:r>
    </w:p>
    <w:p w:rsidR="00623364" w:rsidRPr="00D202B0" w:rsidRDefault="00623364" w:rsidP="0062336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</w:t>
      </w:r>
    </w:p>
    <w:p w:rsidR="00623364" w:rsidRPr="00D202B0" w:rsidRDefault="00623364" w:rsidP="0062336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If p ≤ α reject Ho, otherwise fail to reject Ho</w:t>
      </w:r>
    </w:p>
    <w:p w:rsidR="005660EA" w:rsidRPr="00D202B0" w:rsidRDefault="00105F1D" w:rsidP="008A2F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Items should be correct grammatically unless specific </w:t>
      </w:r>
      <w:r w:rsidR="008A2F94" w:rsidRPr="00D202B0">
        <w:rPr>
          <w:rFonts w:cstheme="minorHAnsi"/>
          <w:color w:val="000000"/>
          <w:sz w:val="24"/>
          <w:szCs w:val="24"/>
        </w:rPr>
        <w:t>idiom or vernacular is intended.</w:t>
      </w:r>
    </w:p>
    <w:p w:rsidR="007730E9" w:rsidRPr="00D202B0" w:rsidRDefault="008A2F94" w:rsidP="008A2F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Items with </w:t>
      </w:r>
      <w:r w:rsidR="00711504" w:rsidRPr="00D202B0">
        <w:rPr>
          <w:rFonts w:cstheme="minorHAnsi"/>
          <w:color w:val="000000"/>
          <w:sz w:val="24"/>
          <w:szCs w:val="24"/>
        </w:rPr>
        <w:t xml:space="preserve">absolute or indefinite qualifiers </w:t>
      </w:r>
      <w:r w:rsidRPr="00D202B0">
        <w:rPr>
          <w:rFonts w:cstheme="minorHAnsi"/>
          <w:color w:val="000000"/>
          <w:sz w:val="24"/>
          <w:szCs w:val="24"/>
        </w:rPr>
        <w:t>can create ambiguity</w:t>
      </w:r>
      <w:r w:rsidR="007730E9" w:rsidRPr="00D202B0">
        <w:rPr>
          <w:rFonts w:cstheme="minorHAnsi"/>
          <w:color w:val="000000"/>
          <w:sz w:val="24"/>
          <w:szCs w:val="24"/>
        </w:rPr>
        <w:t xml:space="preserve"> or uncertainty of meaning</w:t>
      </w:r>
    </w:p>
    <w:p w:rsidR="007730E9" w:rsidRPr="00D202B0" w:rsidRDefault="007730E9" w:rsidP="005317C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All, Always, None, Never</w:t>
      </w:r>
    </w:p>
    <w:p w:rsidR="00711504" w:rsidRPr="00D202B0" w:rsidRDefault="00711504" w:rsidP="0071150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O</w:t>
      </w:r>
      <w:r w:rsidRPr="00D202B0">
        <w:rPr>
          <w:rFonts w:cstheme="minorHAnsi"/>
          <w:iCs/>
          <w:color w:val="000000"/>
          <w:sz w:val="24"/>
          <w:szCs w:val="24"/>
        </w:rPr>
        <w:t>nly, Just, Merely, Many, Few, or Seldom</w:t>
      </w:r>
    </w:p>
    <w:p w:rsidR="008A2F94" w:rsidRPr="00D202B0" w:rsidRDefault="007730E9" w:rsidP="007730E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</w:t>
      </w:r>
      <w:r w:rsidR="008A2F94" w:rsidRPr="00D202B0">
        <w:rPr>
          <w:rFonts w:cstheme="minorHAnsi"/>
          <w:color w:val="000000"/>
          <w:sz w:val="24"/>
          <w:szCs w:val="24"/>
        </w:rPr>
        <w:t xml:space="preserve"> </w:t>
      </w:r>
    </w:p>
    <w:p w:rsidR="007730E9" w:rsidRPr="00D202B0" w:rsidRDefault="00547BD9" w:rsidP="007730E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Poor: </w:t>
      </w:r>
      <w:r w:rsidR="007730E9" w:rsidRPr="00D202B0">
        <w:rPr>
          <w:rFonts w:cstheme="minorHAnsi"/>
          <w:color w:val="000000"/>
          <w:sz w:val="24"/>
          <w:szCs w:val="24"/>
        </w:rPr>
        <w:t>I am always washing my hands</w:t>
      </w:r>
    </w:p>
    <w:p w:rsidR="009574D2" w:rsidRPr="00D202B0" w:rsidRDefault="00280510" w:rsidP="0019390D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Better: </w:t>
      </w:r>
      <w:r w:rsidR="00547BD9" w:rsidRPr="00D202B0">
        <w:rPr>
          <w:rFonts w:cstheme="minorHAnsi"/>
          <w:color w:val="000000"/>
          <w:sz w:val="24"/>
          <w:szCs w:val="24"/>
        </w:rPr>
        <w:t>If possible, I was</w:t>
      </w:r>
      <w:r w:rsidR="00C6050F" w:rsidRPr="00D202B0">
        <w:rPr>
          <w:rFonts w:cstheme="minorHAnsi"/>
          <w:color w:val="000000"/>
          <w:sz w:val="24"/>
          <w:szCs w:val="24"/>
        </w:rPr>
        <w:t>h</w:t>
      </w:r>
      <w:r w:rsidR="00547BD9" w:rsidRPr="00D202B0">
        <w:rPr>
          <w:rFonts w:cstheme="minorHAnsi"/>
          <w:color w:val="000000"/>
          <w:sz w:val="24"/>
          <w:szCs w:val="24"/>
        </w:rPr>
        <w:t xml:space="preserve"> my hand</w:t>
      </w:r>
      <w:r w:rsidR="00C6050F" w:rsidRPr="00D202B0">
        <w:rPr>
          <w:rFonts w:cstheme="minorHAnsi"/>
          <w:color w:val="000000"/>
          <w:sz w:val="24"/>
          <w:szCs w:val="24"/>
        </w:rPr>
        <w:t>s</w:t>
      </w:r>
      <w:r w:rsidR="00547BD9" w:rsidRPr="00D202B0">
        <w:rPr>
          <w:rFonts w:cstheme="minorHAnsi"/>
          <w:color w:val="000000"/>
          <w:sz w:val="24"/>
          <w:szCs w:val="24"/>
        </w:rPr>
        <w:t xml:space="preserve"> before eating</w:t>
      </w:r>
    </w:p>
    <w:p w:rsidR="009574D2" w:rsidRPr="00D202B0" w:rsidRDefault="00D87E23" w:rsidP="00AE5A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Use vocabulary that can be understood easily by </w:t>
      </w:r>
      <w:r w:rsidR="009574D2" w:rsidRPr="00D202B0">
        <w:rPr>
          <w:rFonts w:cstheme="minorHAnsi"/>
          <w:color w:val="000000"/>
          <w:sz w:val="24"/>
          <w:szCs w:val="24"/>
        </w:rPr>
        <w:t xml:space="preserve">respondents </w:t>
      </w:r>
    </w:p>
    <w:p w:rsidR="009574D2" w:rsidRPr="00D202B0" w:rsidRDefault="009574D2" w:rsidP="009574D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Reading level checker can be helpful, e.g.</w:t>
      </w:r>
    </w:p>
    <w:p w:rsidR="009574D2" w:rsidRPr="00D202B0" w:rsidRDefault="00CC1AF2" w:rsidP="009574D2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8" w:history="1">
        <w:r w:rsidR="009574D2" w:rsidRPr="00D202B0">
          <w:rPr>
            <w:rStyle w:val="Hyperlink"/>
            <w:rFonts w:cstheme="minorHAnsi"/>
            <w:sz w:val="24"/>
            <w:szCs w:val="24"/>
          </w:rPr>
          <w:t>https://www.webpagefx.com/tools/read-able/</w:t>
        </w:r>
      </w:hyperlink>
      <w:r w:rsidR="009574D2" w:rsidRPr="00D202B0">
        <w:rPr>
          <w:rFonts w:cstheme="minorHAnsi"/>
          <w:color w:val="000000"/>
          <w:sz w:val="24"/>
          <w:szCs w:val="24"/>
        </w:rPr>
        <w:t xml:space="preserve"> </w:t>
      </w:r>
    </w:p>
    <w:p w:rsidR="006B5F79" w:rsidRPr="00D202B0" w:rsidRDefault="00CC1AF2" w:rsidP="009574D2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9" w:history="1">
        <w:r w:rsidR="009574D2" w:rsidRPr="00D202B0">
          <w:rPr>
            <w:rStyle w:val="Hyperlink"/>
            <w:rFonts w:cstheme="minorHAnsi"/>
            <w:sz w:val="24"/>
            <w:szCs w:val="24"/>
          </w:rPr>
          <w:t>https://readable.io/</w:t>
        </w:r>
      </w:hyperlink>
    </w:p>
    <w:p w:rsidR="009574D2" w:rsidRPr="00D202B0" w:rsidRDefault="009574D2" w:rsidP="009574D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</w:t>
      </w:r>
    </w:p>
    <w:p w:rsidR="009574D2" w:rsidRPr="00D202B0" w:rsidRDefault="009574D2" w:rsidP="009574D2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Grade Level = 19: </w:t>
      </w:r>
    </w:p>
    <w:p w:rsidR="009574D2" w:rsidRPr="00D202B0" w:rsidRDefault="009574D2" w:rsidP="009574D2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“</w:t>
      </w:r>
      <w:r w:rsidR="00D87E23" w:rsidRPr="00D202B0">
        <w:rPr>
          <w:rFonts w:cstheme="minorHAnsi"/>
          <w:color w:val="000000"/>
          <w:sz w:val="24"/>
          <w:szCs w:val="24"/>
        </w:rPr>
        <w:t>Some people have confidence in mathematics and some do not; statistics is based upon mathematics but also relies on logic and some folks have trouble with logic as well; how confident are you in your ability to learn complex statistics in this class?</w:t>
      </w:r>
      <w:r w:rsidRPr="00D202B0">
        <w:rPr>
          <w:rFonts w:cstheme="minorHAnsi"/>
          <w:color w:val="000000"/>
          <w:sz w:val="24"/>
          <w:szCs w:val="24"/>
        </w:rPr>
        <w:t>”</w:t>
      </w:r>
    </w:p>
    <w:p w:rsidR="009574D2" w:rsidRPr="00D202B0" w:rsidRDefault="009574D2" w:rsidP="009574D2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Grade Level = 10: </w:t>
      </w:r>
    </w:p>
    <w:p w:rsidR="009574D2" w:rsidRPr="00D202B0" w:rsidRDefault="009574D2" w:rsidP="009574D2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“</w:t>
      </w:r>
      <w:r w:rsidR="00D87E23" w:rsidRPr="00D202B0">
        <w:rPr>
          <w:rFonts w:cstheme="minorHAnsi"/>
          <w:color w:val="000000"/>
          <w:sz w:val="24"/>
          <w:szCs w:val="24"/>
        </w:rPr>
        <w:t>How confident are you in your ability to learn complex statistics in this class?</w:t>
      </w:r>
      <w:r w:rsidRPr="00D202B0">
        <w:rPr>
          <w:rFonts w:cstheme="minorHAnsi"/>
          <w:color w:val="000000"/>
          <w:sz w:val="24"/>
          <w:szCs w:val="24"/>
        </w:rPr>
        <w:t>”</w:t>
      </w:r>
    </w:p>
    <w:p w:rsidR="009574D2" w:rsidRPr="00D202B0" w:rsidRDefault="009574D2" w:rsidP="009574D2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Grade Level = 6: </w:t>
      </w:r>
    </w:p>
    <w:p w:rsidR="00F17938" w:rsidRPr="00D202B0" w:rsidRDefault="009574D2" w:rsidP="00E96809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“</w:t>
      </w:r>
      <w:r w:rsidR="00D87E23" w:rsidRPr="00D202B0">
        <w:rPr>
          <w:rFonts w:cstheme="minorHAnsi"/>
          <w:color w:val="000000"/>
          <w:sz w:val="24"/>
          <w:szCs w:val="24"/>
        </w:rPr>
        <w:t>Do you think you can learn statistics in this class?</w:t>
      </w:r>
      <w:r w:rsidRPr="00D202B0">
        <w:rPr>
          <w:rFonts w:cstheme="minorHAnsi"/>
          <w:color w:val="000000"/>
          <w:sz w:val="24"/>
          <w:szCs w:val="24"/>
        </w:rPr>
        <w:t>”</w:t>
      </w:r>
    </w:p>
    <w:p w:rsidR="00272E94" w:rsidRPr="00D202B0" w:rsidRDefault="00D87E23" w:rsidP="00272E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Avoid use of negative (e.g., </w:t>
      </w:r>
      <w:r w:rsidRPr="00D202B0">
        <w:rPr>
          <w:rFonts w:cstheme="minorHAnsi"/>
          <w:iCs/>
          <w:color w:val="000000"/>
          <w:sz w:val="24"/>
          <w:szCs w:val="24"/>
        </w:rPr>
        <w:t>not, none, never</w:t>
      </w:r>
      <w:r w:rsidRPr="00D202B0">
        <w:rPr>
          <w:rFonts w:cstheme="minorHAnsi"/>
          <w:color w:val="000000"/>
          <w:sz w:val="24"/>
          <w:szCs w:val="24"/>
        </w:rPr>
        <w:t xml:space="preserve">) </w:t>
      </w:r>
    </w:p>
    <w:p w:rsidR="00D87E23" w:rsidRPr="00D202B0" w:rsidRDefault="00D87E23" w:rsidP="00272E9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Double negatives really create the problem, although negatives can as well. Ok to use negatives with some items, but always check for clarity.</w:t>
      </w:r>
    </w:p>
    <w:p w:rsidR="00272E94" w:rsidRPr="00D202B0" w:rsidRDefault="00272E94" w:rsidP="008E1B28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Examples</w:t>
      </w:r>
    </w:p>
    <w:p w:rsidR="00272E94" w:rsidRPr="00D202B0" w:rsidRDefault="00272E94" w:rsidP="00272E9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Confusing: “</w:t>
      </w:r>
      <w:r w:rsidR="00D87E23" w:rsidRPr="00D202B0">
        <w:rPr>
          <w:rFonts w:cstheme="minorHAnsi"/>
          <w:color w:val="000000"/>
          <w:sz w:val="24"/>
          <w:szCs w:val="24"/>
        </w:rPr>
        <w:t>I am not confident that I can</w:t>
      </w:r>
      <w:r w:rsidR="00D35D48" w:rsidRPr="00D202B0">
        <w:rPr>
          <w:rFonts w:cstheme="minorHAnsi"/>
          <w:color w:val="000000"/>
          <w:sz w:val="24"/>
          <w:szCs w:val="24"/>
        </w:rPr>
        <w:t>not</w:t>
      </w:r>
      <w:r w:rsidR="00D87E23" w:rsidRPr="00D202B0">
        <w:rPr>
          <w:rFonts w:cstheme="minorHAnsi"/>
          <w:color w:val="000000"/>
          <w:sz w:val="24"/>
          <w:szCs w:val="24"/>
        </w:rPr>
        <w:t xml:space="preserve"> learn statistics in this class.</w:t>
      </w:r>
      <w:r w:rsidRPr="00D202B0">
        <w:rPr>
          <w:rFonts w:cstheme="minorHAnsi"/>
          <w:color w:val="000000"/>
          <w:sz w:val="24"/>
          <w:szCs w:val="24"/>
        </w:rPr>
        <w:t>”</w:t>
      </w:r>
      <w:r w:rsidR="00D87E23" w:rsidRPr="00D202B0">
        <w:rPr>
          <w:rFonts w:cstheme="minorHAnsi"/>
          <w:color w:val="000000"/>
          <w:sz w:val="24"/>
          <w:szCs w:val="24"/>
        </w:rPr>
        <w:t xml:space="preserve"> </w:t>
      </w:r>
    </w:p>
    <w:p w:rsidR="00272E94" w:rsidRPr="00D202B0" w:rsidRDefault="00272E94" w:rsidP="00272E94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Response scale: </w:t>
      </w:r>
      <w:r w:rsidR="00D87E23" w:rsidRPr="00D202B0">
        <w:rPr>
          <w:rFonts w:cstheme="minorHAnsi"/>
          <w:color w:val="000000"/>
          <w:sz w:val="24"/>
          <w:szCs w:val="24"/>
        </w:rPr>
        <w:t>Not true of me ---- Very true of me</w:t>
      </w:r>
    </w:p>
    <w:p w:rsidR="00D35D48" w:rsidRPr="00D202B0" w:rsidRDefault="00D35D48" w:rsidP="00D35D48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Confusing: “I am not confident that I learn statistics in this class.” </w:t>
      </w:r>
    </w:p>
    <w:p w:rsidR="00D35D48" w:rsidRPr="00D202B0" w:rsidRDefault="00D35D48" w:rsidP="00D35D48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Response scale: Not true of me ---- Very true of me</w:t>
      </w:r>
    </w:p>
    <w:p w:rsidR="00272E94" w:rsidRPr="00D202B0" w:rsidRDefault="00272E94" w:rsidP="00272E94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Clearer: “</w:t>
      </w:r>
      <w:r w:rsidR="00D87E23" w:rsidRPr="00D202B0">
        <w:rPr>
          <w:rFonts w:cstheme="minorHAnsi"/>
          <w:color w:val="000000"/>
          <w:sz w:val="24"/>
          <w:szCs w:val="24"/>
        </w:rPr>
        <w:t>I am confident that I can learn statistics in this class.</w:t>
      </w:r>
      <w:r w:rsidRPr="00D202B0">
        <w:rPr>
          <w:rFonts w:cstheme="minorHAnsi"/>
          <w:color w:val="000000"/>
          <w:sz w:val="24"/>
          <w:szCs w:val="24"/>
        </w:rPr>
        <w:t>”</w:t>
      </w:r>
      <w:r w:rsidR="00D87E23" w:rsidRPr="00D202B0">
        <w:rPr>
          <w:rFonts w:cstheme="minorHAnsi"/>
          <w:color w:val="000000"/>
          <w:sz w:val="24"/>
          <w:szCs w:val="24"/>
        </w:rPr>
        <w:t xml:space="preserve"> </w:t>
      </w:r>
    </w:p>
    <w:p w:rsidR="00D87E23" w:rsidRPr="00D202B0" w:rsidRDefault="00272E94" w:rsidP="00272E94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Response Scale: </w:t>
      </w:r>
      <w:r w:rsidR="00D87E23" w:rsidRPr="00D202B0">
        <w:rPr>
          <w:rFonts w:cstheme="minorHAnsi"/>
          <w:color w:val="000000"/>
          <w:sz w:val="24"/>
          <w:szCs w:val="24"/>
        </w:rPr>
        <w:t>Not true of me ---- Very true of me</w:t>
      </w:r>
    </w:p>
    <w:p w:rsidR="009F3B59" w:rsidRPr="00D202B0" w:rsidRDefault="009F3B59" w:rsidP="009F3B59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Clearer: “Learning statistics in this class is difficult for me.” </w:t>
      </w:r>
    </w:p>
    <w:p w:rsidR="009107B5" w:rsidRPr="00D202B0" w:rsidRDefault="009F3B59" w:rsidP="00816749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Response Scale: Not true of me ---- Very true of me</w:t>
      </w:r>
    </w:p>
    <w:p w:rsidR="009107B5" w:rsidRPr="00D202B0" w:rsidRDefault="009107B5" w:rsidP="009107B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 xml:space="preserve">Items should focus on one construct (i.e., </w:t>
      </w:r>
      <w:r w:rsidR="00E30537" w:rsidRPr="00D202B0">
        <w:rPr>
          <w:rFonts w:cstheme="minorHAnsi"/>
          <w:color w:val="000000"/>
          <w:sz w:val="24"/>
          <w:szCs w:val="24"/>
        </w:rPr>
        <w:t>unidimensional</w:t>
      </w:r>
      <w:r w:rsidRPr="00D202B0">
        <w:rPr>
          <w:rFonts w:cstheme="minorHAnsi"/>
          <w:color w:val="000000"/>
          <w:sz w:val="24"/>
          <w:szCs w:val="24"/>
        </w:rPr>
        <w:t>); do not use double-barreled items</w:t>
      </w:r>
    </w:p>
    <w:p w:rsidR="009107B5" w:rsidRPr="00D202B0" w:rsidRDefault="009107B5" w:rsidP="009107B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Examples</w:t>
      </w:r>
      <w:r w:rsidR="00347D1C" w:rsidRPr="00D202B0">
        <w:rPr>
          <w:rFonts w:cstheme="minorHAnsi"/>
          <w:color w:val="000000"/>
          <w:sz w:val="24"/>
          <w:szCs w:val="24"/>
        </w:rPr>
        <w:t xml:space="preserve"> of poor items</w:t>
      </w:r>
    </w:p>
    <w:p w:rsidR="009107B5" w:rsidRPr="00D202B0" w:rsidRDefault="009107B5" w:rsidP="009107B5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“Schools that perform poorly several years in a row should be closed and their teachers fired”</w:t>
      </w:r>
    </w:p>
    <w:p w:rsidR="009107B5" w:rsidRPr="00D202B0" w:rsidRDefault="009107B5" w:rsidP="009107B5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“</w:t>
      </w:r>
      <w:r w:rsidRPr="00D202B0">
        <w:rPr>
          <w:rFonts w:cstheme="minorHAnsi"/>
          <w:sz w:val="24"/>
          <w:szCs w:val="24"/>
        </w:rPr>
        <w:t xml:space="preserve">I have the competence to work effectively and can influence the way work is done in my department”  </w:t>
      </w:r>
    </w:p>
    <w:p w:rsidR="00D87E23" w:rsidRPr="00D202B0" w:rsidRDefault="00D87E23" w:rsidP="00D87E23">
      <w:pPr>
        <w:spacing w:after="0"/>
        <w:rPr>
          <w:rFonts w:cstheme="minorHAnsi"/>
          <w:color w:val="000000"/>
          <w:sz w:val="24"/>
          <w:szCs w:val="24"/>
        </w:rPr>
      </w:pPr>
    </w:p>
    <w:p w:rsidR="003E51A9" w:rsidRPr="00D202B0" w:rsidRDefault="003E51A9" w:rsidP="00D87E23">
      <w:pPr>
        <w:spacing w:after="0"/>
        <w:rPr>
          <w:rFonts w:cstheme="minorHAnsi"/>
          <w:b/>
          <w:color w:val="000000"/>
          <w:sz w:val="24"/>
          <w:szCs w:val="24"/>
        </w:rPr>
      </w:pPr>
      <w:r w:rsidRPr="00D202B0">
        <w:rPr>
          <w:rFonts w:cstheme="minorHAnsi"/>
          <w:b/>
          <w:color w:val="000000"/>
          <w:sz w:val="24"/>
          <w:szCs w:val="24"/>
        </w:rPr>
        <w:t>2c. Increasing Response Rate</w:t>
      </w:r>
    </w:p>
    <w:p w:rsidR="003E51A9" w:rsidRPr="00D202B0" w:rsidRDefault="003E51A9" w:rsidP="00D87E23">
      <w:pPr>
        <w:spacing w:after="0"/>
        <w:rPr>
          <w:rFonts w:cstheme="minorHAnsi"/>
          <w:color w:val="000000"/>
          <w:sz w:val="24"/>
          <w:szCs w:val="24"/>
        </w:rPr>
      </w:pPr>
    </w:p>
    <w:p w:rsidR="003E51A9" w:rsidRPr="00D202B0" w:rsidRDefault="003E51A9" w:rsidP="003E51A9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Short questionnaires – the number of items should be as few as possible because shorter questionnaires tend to have higher response and completion rates (</w:t>
      </w:r>
      <w:proofErr w:type="spellStart"/>
      <w:r w:rsidRPr="00D202B0">
        <w:rPr>
          <w:rFonts w:cstheme="minorHAnsi"/>
          <w:sz w:val="24"/>
          <w:szCs w:val="24"/>
        </w:rPr>
        <w:t>Rolstad</w:t>
      </w:r>
      <w:proofErr w:type="spellEnd"/>
      <w:r w:rsidRPr="00D202B0">
        <w:rPr>
          <w:rFonts w:cstheme="minorHAnsi"/>
          <w:sz w:val="24"/>
          <w:szCs w:val="24"/>
        </w:rPr>
        <w:t xml:space="preserve">, Adler, &amp; </w:t>
      </w:r>
      <w:proofErr w:type="spellStart"/>
      <w:r w:rsidRPr="00D202B0">
        <w:rPr>
          <w:rFonts w:cstheme="minorHAnsi"/>
          <w:sz w:val="24"/>
          <w:szCs w:val="24"/>
        </w:rPr>
        <w:t>Rydén</w:t>
      </w:r>
      <w:proofErr w:type="spellEnd"/>
      <w:r w:rsidRPr="00D202B0">
        <w:rPr>
          <w:rFonts w:cstheme="minorHAnsi"/>
          <w:sz w:val="24"/>
          <w:szCs w:val="24"/>
        </w:rPr>
        <w:t>, 2011</w:t>
      </w:r>
      <w:r w:rsidRPr="00D202B0">
        <w:rPr>
          <w:rFonts w:cstheme="minorHAnsi"/>
          <w:color w:val="000000"/>
          <w:sz w:val="24"/>
          <w:szCs w:val="24"/>
        </w:rPr>
        <w:t>)</w:t>
      </w:r>
    </w:p>
    <w:p w:rsidR="00D721BF" w:rsidRPr="00D202B0" w:rsidRDefault="00D721BF" w:rsidP="003E51A9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Wording below are quotations from Edwar</w:t>
      </w:r>
      <w:r w:rsidR="00B81D5E" w:rsidRPr="00D202B0">
        <w:rPr>
          <w:rFonts w:cstheme="minorHAnsi"/>
          <w:color w:val="000000"/>
          <w:sz w:val="24"/>
          <w:szCs w:val="24"/>
        </w:rPr>
        <w:t>d</w:t>
      </w:r>
      <w:r w:rsidRPr="00D202B0">
        <w:rPr>
          <w:rFonts w:cstheme="minorHAnsi"/>
          <w:color w:val="000000"/>
          <w:sz w:val="24"/>
          <w:szCs w:val="24"/>
        </w:rPr>
        <w:t>s et al (2002) who performed a meta-analysis to identify factors related to response rates</w:t>
      </w:r>
      <w:r w:rsidR="00B81D5E" w:rsidRPr="00D202B0">
        <w:rPr>
          <w:rFonts w:cstheme="minorHAnsi"/>
          <w:color w:val="000000"/>
          <w:sz w:val="24"/>
          <w:szCs w:val="24"/>
        </w:rPr>
        <w:t xml:space="preserve"> for postal surveys (and results apply for other surveys too)</w:t>
      </w:r>
      <w:r w:rsidRPr="00D202B0">
        <w:rPr>
          <w:rFonts w:cstheme="minorHAnsi"/>
          <w:color w:val="000000"/>
          <w:sz w:val="24"/>
          <w:szCs w:val="24"/>
        </w:rPr>
        <w:t>; table on page 3 is particularly helpful.</w:t>
      </w:r>
    </w:p>
    <w:p w:rsidR="00D721BF" w:rsidRPr="00D202B0" w:rsidRDefault="00D721BF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color w:val="000000"/>
          <w:sz w:val="24"/>
          <w:szCs w:val="24"/>
        </w:rPr>
        <w:t>“</w:t>
      </w:r>
      <w:r w:rsidR="00105F1D" w:rsidRPr="00D202B0">
        <w:rPr>
          <w:rFonts w:cstheme="minorHAnsi"/>
          <w:sz w:val="24"/>
          <w:szCs w:val="24"/>
        </w:rPr>
        <w:t xml:space="preserve">The odds of response were more than doubled when a monetary incentive was used (odds ratio 2.02; 95% confidence interval 1.79 to 2.27) and almost doubled when incentives were not conditional on response (1.71; 1.29 to 2.26).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Response was more likely when short questionnaires were used (1.86; 1.55 to 2.24).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202B0">
        <w:rPr>
          <w:rFonts w:cstheme="minorHAnsi"/>
          <w:sz w:val="24"/>
          <w:szCs w:val="24"/>
        </w:rPr>
        <w:t>Personalised</w:t>
      </w:r>
      <w:proofErr w:type="spellEnd"/>
      <w:r w:rsidRPr="00D202B0">
        <w:rPr>
          <w:rFonts w:cstheme="minorHAnsi"/>
          <w:sz w:val="24"/>
          <w:szCs w:val="24"/>
        </w:rPr>
        <w:t xml:space="preserve"> questionnaires and letters increased response (1.16; 1.06 to 1.28),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as did the use of </w:t>
      </w:r>
      <w:proofErr w:type="spellStart"/>
      <w:r w:rsidRPr="00D202B0">
        <w:rPr>
          <w:rFonts w:cstheme="minorHAnsi"/>
          <w:sz w:val="24"/>
          <w:szCs w:val="24"/>
        </w:rPr>
        <w:t>coloured</w:t>
      </w:r>
      <w:proofErr w:type="spellEnd"/>
      <w:r w:rsidRPr="00D202B0">
        <w:rPr>
          <w:rFonts w:cstheme="minorHAnsi"/>
          <w:sz w:val="24"/>
          <w:szCs w:val="24"/>
        </w:rPr>
        <w:t xml:space="preserve"> ink (1.39; 1.16 to 1.67).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The odds of response were more than doubled when the questionnaires were sent by recorded delivery (2.21; 1.51 to 3.25)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and increased when stamped return envelopes were used (1.26; 1.13 to 1.41)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and questionnaires were sent by first class post (1.12; 1.02 to 1.23).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Contacting participants before sending questionnaires increased response (1.54; 1.24 to 1.92),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as did follow up contact (1.44; 1.22 to 1.70)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and providing non-respondents with a second copy of the questionnaire (1.41; 1.02 to 1.94).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Questionnaires designed to be of more interest to participants were more likely to be returned (2.44; 1.99 to 3.01), </w:t>
      </w:r>
    </w:p>
    <w:p w:rsidR="00D721BF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but questionnaires containing questions of a sensitive nature were less likely to be returned (0.92; 0.87 to 0.98). </w:t>
      </w:r>
    </w:p>
    <w:p w:rsidR="00D87E23" w:rsidRPr="00D202B0" w:rsidRDefault="00105F1D" w:rsidP="00B81D5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Questionnaires originating from universities were more likely to be returned than were questionnaires from other sources, such as commercial </w:t>
      </w:r>
      <w:proofErr w:type="spellStart"/>
      <w:r w:rsidRPr="00D202B0">
        <w:rPr>
          <w:rFonts w:cstheme="minorHAnsi"/>
          <w:sz w:val="24"/>
          <w:szCs w:val="24"/>
        </w:rPr>
        <w:t>organisations</w:t>
      </w:r>
      <w:proofErr w:type="spellEnd"/>
      <w:r w:rsidRPr="00D202B0">
        <w:rPr>
          <w:rFonts w:cstheme="minorHAnsi"/>
          <w:sz w:val="24"/>
          <w:szCs w:val="24"/>
        </w:rPr>
        <w:t xml:space="preserve"> (1.31; 1.11 to 1.54).</w:t>
      </w:r>
      <w:r w:rsidR="005E6227" w:rsidRPr="00D202B0">
        <w:rPr>
          <w:rFonts w:cstheme="minorHAnsi"/>
          <w:sz w:val="24"/>
          <w:szCs w:val="24"/>
        </w:rPr>
        <w:t>”</w:t>
      </w:r>
    </w:p>
    <w:p w:rsidR="00157E5E" w:rsidRPr="00D202B0" w:rsidRDefault="00157E5E" w:rsidP="00D87E23">
      <w:pPr>
        <w:spacing w:after="0"/>
        <w:rPr>
          <w:rFonts w:cstheme="minorHAnsi"/>
          <w:sz w:val="24"/>
          <w:szCs w:val="24"/>
        </w:rPr>
      </w:pPr>
    </w:p>
    <w:p w:rsidR="00D721BF" w:rsidRPr="00D202B0" w:rsidRDefault="00D721BF" w:rsidP="00D721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202B0">
        <w:rPr>
          <w:rFonts w:cstheme="minorHAnsi"/>
          <w:b/>
          <w:color w:val="000000"/>
          <w:sz w:val="24"/>
          <w:szCs w:val="24"/>
        </w:rPr>
        <w:t>2</w:t>
      </w:r>
      <w:r w:rsidR="00091D51" w:rsidRPr="00D202B0">
        <w:rPr>
          <w:rFonts w:cstheme="minorHAnsi"/>
          <w:b/>
          <w:color w:val="000000"/>
          <w:sz w:val="24"/>
          <w:szCs w:val="24"/>
        </w:rPr>
        <w:t>d</w:t>
      </w:r>
      <w:r w:rsidRPr="00D202B0">
        <w:rPr>
          <w:rFonts w:cstheme="minorHAnsi"/>
          <w:b/>
          <w:color w:val="000000"/>
          <w:sz w:val="24"/>
          <w:szCs w:val="24"/>
        </w:rPr>
        <w:t xml:space="preserve">. Questionnaire Format </w:t>
      </w:r>
    </w:p>
    <w:p w:rsidR="00D721BF" w:rsidRPr="00D202B0" w:rsidRDefault="00D721BF" w:rsidP="00D721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57E5E" w:rsidRPr="00D202B0" w:rsidRDefault="00157E5E" w:rsidP="0002013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See Fanning (2005) for many practical examples for formatting and layout of questionnaires. </w:t>
      </w:r>
    </w:p>
    <w:p w:rsidR="00157E5E" w:rsidRPr="00D202B0" w:rsidRDefault="00091D51" w:rsidP="00157E5E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Fanning, E. (2005). Formatting a Paper-based Survey Questionnaire: Best Practices. Practical Assessment Research &amp; Evaluation, 10.</w:t>
      </w:r>
    </w:p>
    <w:p w:rsidR="00157E5E" w:rsidRPr="00D202B0" w:rsidRDefault="00CC1AF2" w:rsidP="00157E5E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hyperlink r:id="rId10" w:history="1">
        <w:r w:rsidR="00157E5E" w:rsidRPr="00D202B0">
          <w:rPr>
            <w:rStyle w:val="Hyperlink"/>
            <w:rFonts w:cstheme="minorHAnsi"/>
            <w:sz w:val="24"/>
            <w:szCs w:val="24"/>
          </w:rPr>
          <w:t>http://pareonline.net/pdf/v10n12.pdf</w:t>
        </w:r>
      </w:hyperlink>
      <w:r w:rsidR="00091D51" w:rsidRPr="00D202B0">
        <w:rPr>
          <w:rFonts w:cstheme="minorHAnsi"/>
          <w:sz w:val="24"/>
          <w:szCs w:val="24"/>
        </w:rPr>
        <w:t xml:space="preserve"> </w:t>
      </w:r>
    </w:p>
    <w:p w:rsidR="00120359" w:rsidRPr="00D202B0" w:rsidRDefault="004E4006" w:rsidP="00C65D9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proofErr w:type="spellStart"/>
      <w:r w:rsidRPr="00D202B0">
        <w:rPr>
          <w:rFonts w:cstheme="minorHAnsi"/>
          <w:sz w:val="24"/>
          <w:szCs w:val="24"/>
        </w:rPr>
        <w:t>Toepoel</w:t>
      </w:r>
      <w:proofErr w:type="spellEnd"/>
      <w:r w:rsidRPr="00D202B0">
        <w:rPr>
          <w:rFonts w:cstheme="minorHAnsi"/>
          <w:sz w:val="24"/>
          <w:szCs w:val="24"/>
        </w:rPr>
        <w:t xml:space="preserve"> et al. (2009) conducted an experimental study of item layout and found horizontal presentations see</w:t>
      </w:r>
      <w:r w:rsidR="009F7FFB" w:rsidRPr="00D202B0">
        <w:rPr>
          <w:rFonts w:cstheme="minorHAnsi"/>
          <w:sz w:val="24"/>
          <w:szCs w:val="24"/>
        </w:rPr>
        <w:t>m</w:t>
      </w:r>
      <w:r w:rsidRPr="00D202B0">
        <w:rPr>
          <w:rFonts w:cstheme="minorHAnsi"/>
          <w:sz w:val="24"/>
          <w:szCs w:val="24"/>
        </w:rPr>
        <w:t xml:space="preserve"> to work better</w:t>
      </w:r>
      <w:r w:rsidR="009F7FFB" w:rsidRPr="00D202B0">
        <w:rPr>
          <w:rFonts w:cstheme="minorHAnsi"/>
          <w:sz w:val="24"/>
          <w:szCs w:val="24"/>
        </w:rPr>
        <w:t xml:space="preserve"> than vertical presentations</w:t>
      </w:r>
      <w:r w:rsidR="00120359" w:rsidRPr="00D202B0">
        <w:rPr>
          <w:rFonts w:cstheme="minorHAnsi"/>
          <w:sz w:val="24"/>
          <w:szCs w:val="24"/>
        </w:rPr>
        <w:t>, and linear better than non-linear</w:t>
      </w:r>
      <w:r w:rsidRPr="00D202B0">
        <w:rPr>
          <w:rFonts w:cstheme="minorHAnsi"/>
          <w:sz w:val="24"/>
          <w:szCs w:val="24"/>
        </w:rPr>
        <w:t xml:space="preserve">. </w:t>
      </w:r>
    </w:p>
    <w:p w:rsidR="00120359" w:rsidRPr="00D202B0" w:rsidRDefault="00120359" w:rsidP="00120359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Linear: Poor, Fair, Good, Very Good, Excellent</w:t>
      </w:r>
    </w:p>
    <w:p w:rsidR="00120359" w:rsidRPr="00D202B0" w:rsidRDefault="00120359" w:rsidP="00120359">
      <w:pPr>
        <w:pStyle w:val="ListParagraph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Non-linear (not on sample line):  </w:t>
      </w:r>
    </w:p>
    <w:p w:rsidR="00120359" w:rsidRPr="00D202B0" w:rsidRDefault="00120359" w:rsidP="00120359">
      <w:pPr>
        <w:pStyle w:val="ListParagraph"/>
        <w:numPr>
          <w:ilvl w:val="2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Poor, Fair, Good</w:t>
      </w:r>
    </w:p>
    <w:p w:rsidR="00120359" w:rsidRPr="00D202B0" w:rsidRDefault="00120359" w:rsidP="00120359">
      <w:pPr>
        <w:pStyle w:val="ListParagraph"/>
        <w:numPr>
          <w:ilvl w:val="2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Very Good, Excellent</w:t>
      </w:r>
    </w:p>
    <w:p w:rsidR="00EA5329" w:rsidRPr="00D202B0" w:rsidRDefault="00FE371B" w:rsidP="00C65D9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Studies like this work well as methodological dissertation topics</w:t>
      </w:r>
      <w:r w:rsidR="00120359" w:rsidRPr="00D202B0">
        <w:rPr>
          <w:rFonts w:cstheme="minorHAnsi"/>
          <w:sz w:val="24"/>
          <w:szCs w:val="24"/>
        </w:rPr>
        <w:t>.</w:t>
      </w:r>
    </w:p>
    <w:p w:rsidR="00EA5329" w:rsidRPr="00D202B0" w:rsidRDefault="00EA5329" w:rsidP="00EA5329">
      <w:pPr>
        <w:spacing w:after="0"/>
        <w:rPr>
          <w:rFonts w:cstheme="minorHAnsi"/>
          <w:sz w:val="24"/>
          <w:szCs w:val="24"/>
        </w:rPr>
      </w:pPr>
    </w:p>
    <w:p w:rsidR="004E4006" w:rsidRPr="00D202B0" w:rsidRDefault="004E4006" w:rsidP="00EA5329">
      <w:pPr>
        <w:spacing w:after="0"/>
        <w:jc w:val="center"/>
        <w:rPr>
          <w:rFonts w:cstheme="minorHAnsi"/>
          <w:sz w:val="24"/>
          <w:szCs w:val="24"/>
        </w:rPr>
      </w:pPr>
      <w:r w:rsidRPr="00D202B0">
        <w:rPr>
          <w:noProof/>
          <w:sz w:val="24"/>
          <w:szCs w:val="24"/>
        </w:rPr>
        <w:lastRenderedPageBreak/>
        <w:drawing>
          <wp:inline distT="0" distB="0" distL="0" distR="0" wp14:anchorId="4D116778" wp14:editId="61A55828">
            <wp:extent cx="3247390" cy="1420733"/>
            <wp:effectExtent l="19050" t="19050" r="1016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4404" cy="142380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4006" w:rsidRPr="00D202B0" w:rsidRDefault="004E4006" w:rsidP="00D87E23">
      <w:pPr>
        <w:spacing w:after="0"/>
        <w:rPr>
          <w:rFonts w:cstheme="minorHAnsi"/>
          <w:sz w:val="24"/>
          <w:szCs w:val="24"/>
        </w:rPr>
      </w:pPr>
    </w:p>
    <w:p w:rsidR="004E4006" w:rsidRPr="00D202B0" w:rsidRDefault="004E4006" w:rsidP="00EA5329">
      <w:pPr>
        <w:spacing w:after="0"/>
        <w:jc w:val="center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vs.</w:t>
      </w:r>
    </w:p>
    <w:p w:rsidR="004E4006" w:rsidRPr="00D202B0" w:rsidRDefault="004E4006" w:rsidP="00D87E23">
      <w:pPr>
        <w:spacing w:after="0"/>
        <w:rPr>
          <w:rFonts w:cstheme="minorHAnsi"/>
          <w:sz w:val="24"/>
          <w:szCs w:val="24"/>
        </w:rPr>
      </w:pPr>
    </w:p>
    <w:p w:rsidR="004E4006" w:rsidRPr="00D202B0" w:rsidRDefault="004E4006" w:rsidP="00EA5329">
      <w:pPr>
        <w:spacing w:after="0"/>
        <w:jc w:val="center"/>
        <w:rPr>
          <w:rFonts w:cstheme="minorHAnsi"/>
          <w:sz w:val="24"/>
          <w:szCs w:val="24"/>
        </w:rPr>
      </w:pPr>
      <w:r w:rsidRPr="00D202B0">
        <w:rPr>
          <w:noProof/>
          <w:sz w:val="24"/>
          <w:szCs w:val="24"/>
        </w:rPr>
        <w:drawing>
          <wp:inline distT="0" distB="0" distL="0" distR="0" wp14:anchorId="4A279817" wp14:editId="0A0ACBFB">
            <wp:extent cx="4636165" cy="1173300"/>
            <wp:effectExtent l="19050" t="19050" r="12065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9321" cy="1179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E4006" w:rsidRPr="00D202B0" w:rsidRDefault="004E4006" w:rsidP="00D87E23">
      <w:pPr>
        <w:spacing w:after="0"/>
        <w:rPr>
          <w:rFonts w:cstheme="minorHAnsi"/>
          <w:sz w:val="24"/>
          <w:szCs w:val="24"/>
        </w:rPr>
      </w:pPr>
    </w:p>
    <w:p w:rsidR="003C6AA0" w:rsidRPr="00D202B0" w:rsidRDefault="003C6AA0" w:rsidP="003C6AA0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Items on left an</w:t>
      </w:r>
      <w:r w:rsidR="00EA3D37" w:rsidRPr="00D202B0">
        <w:rPr>
          <w:rFonts w:cstheme="minorHAnsi"/>
          <w:sz w:val="24"/>
          <w:szCs w:val="24"/>
        </w:rPr>
        <w:t>d responses o</w:t>
      </w:r>
      <w:r w:rsidRPr="00D202B0">
        <w:rPr>
          <w:rFonts w:cstheme="minorHAnsi"/>
          <w:sz w:val="24"/>
          <w:szCs w:val="24"/>
        </w:rPr>
        <w:t>n right also seems to work very well, and makes manual data entry easier.</w:t>
      </w:r>
    </w:p>
    <w:p w:rsidR="003C6AA0" w:rsidRPr="00D202B0" w:rsidRDefault="003C6AA0" w:rsidP="00D87E23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368"/>
        <w:gridCol w:w="1368"/>
        <w:gridCol w:w="1368"/>
        <w:gridCol w:w="1368"/>
        <w:gridCol w:w="1368"/>
      </w:tblGrid>
      <w:tr w:rsidR="00D87E23" w:rsidRPr="00D202B0" w:rsidTr="00F405C5">
        <w:tc>
          <w:tcPr>
            <w:tcW w:w="3528" w:type="dxa"/>
          </w:tcPr>
          <w:p w:rsidR="00D87E23" w:rsidRPr="00D202B0" w:rsidRDefault="00D87E23" w:rsidP="00660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Strongly Disagree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Disagree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Somewhat Agree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Strongly Agree</w:t>
            </w:r>
          </w:p>
        </w:tc>
      </w:tr>
      <w:tr w:rsidR="003C6AA0" w:rsidRPr="00D202B0" w:rsidTr="003C6AA0">
        <w:tc>
          <w:tcPr>
            <w:tcW w:w="3528" w:type="dxa"/>
          </w:tcPr>
          <w:p w:rsidR="003C6AA0" w:rsidRPr="00D202B0" w:rsidRDefault="003C6AA0" w:rsidP="00660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C6AA0" w:rsidRPr="00D202B0" w:rsidRDefault="003C6AA0" w:rsidP="00660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C6AA0" w:rsidRPr="00D202B0" w:rsidRDefault="003C6AA0" w:rsidP="00660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C6AA0" w:rsidRPr="00D202B0" w:rsidRDefault="003C6AA0" w:rsidP="00660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C6AA0" w:rsidRPr="00D202B0" w:rsidRDefault="003C6AA0" w:rsidP="00660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C6AA0" w:rsidRPr="00D202B0" w:rsidRDefault="003C6AA0" w:rsidP="00660D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7E23" w:rsidRPr="00D202B0" w:rsidTr="003C6AA0">
        <w:tc>
          <w:tcPr>
            <w:tcW w:w="3528" w:type="dxa"/>
          </w:tcPr>
          <w:p w:rsidR="00D87E23" w:rsidRPr="00D202B0" w:rsidRDefault="00D87E23" w:rsidP="00660DEE">
            <w:pPr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Overall this course is well designed.</w:t>
            </w:r>
          </w:p>
          <w:p w:rsidR="00440873" w:rsidRPr="00D202B0" w:rsidRDefault="00440873" w:rsidP="00660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87E23" w:rsidRPr="00D202B0" w:rsidTr="00F405C5">
        <w:tc>
          <w:tcPr>
            <w:tcW w:w="3528" w:type="dxa"/>
          </w:tcPr>
          <w:p w:rsidR="00D87E23" w:rsidRPr="00D202B0" w:rsidRDefault="00D87E23" w:rsidP="00660DEE">
            <w:pPr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Materials are available when needed.</w:t>
            </w:r>
          </w:p>
          <w:p w:rsidR="003C6AA0" w:rsidRPr="00D202B0" w:rsidRDefault="003C6AA0" w:rsidP="00660D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D87E23" w:rsidRPr="00D202B0" w:rsidTr="00F405C5">
        <w:tc>
          <w:tcPr>
            <w:tcW w:w="3528" w:type="dxa"/>
          </w:tcPr>
          <w:p w:rsidR="00D87E23" w:rsidRPr="00D202B0" w:rsidRDefault="00D87E23" w:rsidP="00660DEE">
            <w:pPr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 xml:space="preserve">Instructor responds to questions in timely manner. 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D87E23" w:rsidRPr="00D202B0" w:rsidRDefault="00D87E23" w:rsidP="00660D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02B0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:rsidR="00B47280" w:rsidRPr="00D202B0" w:rsidRDefault="00B47280" w:rsidP="00D87E23">
      <w:pPr>
        <w:spacing w:after="0"/>
        <w:rPr>
          <w:rFonts w:cstheme="minorHAnsi"/>
          <w:sz w:val="24"/>
          <w:szCs w:val="24"/>
        </w:rPr>
      </w:pPr>
    </w:p>
    <w:p w:rsidR="006727E3" w:rsidRPr="00D202B0" w:rsidRDefault="006727E3" w:rsidP="006727E3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Likert responses, positive to negative or negative to positive?</w:t>
      </w:r>
    </w:p>
    <w:p w:rsidR="006727E3" w:rsidRPr="00D202B0" w:rsidRDefault="00B47280" w:rsidP="006727E3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Negative</w:t>
      </w:r>
      <w:r w:rsidR="006727E3" w:rsidRPr="00D202B0">
        <w:rPr>
          <w:rFonts w:cstheme="minorHAnsi"/>
          <w:sz w:val="24"/>
          <w:szCs w:val="24"/>
        </w:rPr>
        <w:t xml:space="preserve"> to </w:t>
      </w:r>
      <w:r w:rsidRPr="00D202B0">
        <w:rPr>
          <w:rFonts w:cstheme="minorHAnsi"/>
          <w:sz w:val="24"/>
          <w:szCs w:val="24"/>
        </w:rPr>
        <w:t>Positive: Poor, Fair, Good, Very Good, Excellent</w:t>
      </w:r>
    </w:p>
    <w:p w:rsidR="00B47280" w:rsidRPr="00D202B0" w:rsidRDefault="00B47280" w:rsidP="00B472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Positive to Negative: Excellent, Very Good, Good, Fair, Poor</w:t>
      </w:r>
    </w:p>
    <w:p w:rsidR="00D97E49" w:rsidRPr="00D202B0" w:rsidRDefault="00D97E49" w:rsidP="00B472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Friedman et al (1994) argue that direction can present a biasing effect in responses, however, their data in table 1 shows little evidence for this since only 3 of 10 items were significantly different.</w:t>
      </w:r>
    </w:p>
    <w:p w:rsidR="007A2DD2" w:rsidRPr="00D202B0" w:rsidRDefault="007A2DD2" w:rsidP="00B472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Chan (1991) reached a similar conclusion to Friedman et al. but his findings were also mixed but generally more supportive of the bias. </w:t>
      </w:r>
    </w:p>
    <w:p w:rsidR="00172602" w:rsidRPr="00D202B0" w:rsidRDefault="00172602" w:rsidP="00B472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Weng and Cheng (2000) found no evidence of bias from either order. </w:t>
      </w:r>
    </w:p>
    <w:p w:rsidR="00172602" w:rsidRDefault="00172602" w:rsidP="00B472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Overall research seems to be inconclusive about order bias</w:t>
      </w:r>
      <w:r w:rsidR="000C15C7" w:rsidRPr="00D202B0">
        <w:rPr>
          <w:rFonts w:cstheme="minorHAnsi"/>
          <w:sz w:val="24"/>
          <w:szCs w:val="24"/>
        </w:rPr>
        <w:t>; where there are differences, the differences do not seem large</w:t>
      </w:r>
      <w:r w:rsidRPr="00D202B0">
        <w:rPr>
          <w:rFonts w:cstheme="minorHAnsi"/>
          <w:sz w:val="24"/>
          <w:szCs w:val="24"/>
        </w:rPr>
        <w:t xml:space="preserve">. </w:t>
      </w:r>
    </w:p>
    <w:p w:rsidR="00243E66" w:rsidRPr="00243E66" w:rsidRDefault="00243E66" w:rsidP="00243E66">
      <w:pPr>
        <w:spacing w:after="0"/>
        <w:rPr>
          <w:rFonts w:cstheme="minorHAnsi"/>
          <w:sz w:val="24"/>
          <w:szCs w:val="24"/>
        </w:rPr>
      </w:pPr>
    </w:p>
    <w:p w:rsidR="00243E66" w:rsidRPr="00243E66" w:rsidRDefault="00243E66" w:rsidP="00243E66">
      <w:pPr>
        <w:spacing w:after="0"/>
        <w:rPr>
          <w:rFonts w:cstheme="minorHAnsi"/>
          <w:b/>
          <w:sz w:val="24"/>
          <w:szCs w:val="24"/>
        </w:rPr>
      </w:pPr>
      <w:r w:rsidRPr="00243E66">
        <w:rPr>
          <w:rFonts w:cstheme="minorHAnsi"/>
          <w:b/>
          <w:sz w:val="24"/>
          <w:szCs w:val="24"/>
        </w:rPr>
        <w:lastRenderedPageBreak/>
        <w:t>3. Data Entry</w:t>
      </w:r>
      <w:r w:rsidRPr="00243E66">
        <w:rPr>
          <w:rFonts w:cstheme="minorHAnsi"/>
          <w:b/>
          <w:sz w:val="24"/>
          <w:szCs w:val="24"/>
        </w:rPr>
        <w:t xml:space="preserve"> (</w:t>
      </w:r>
      <w:r w:rsidRPr="00243E66">
        <w:rPr>
          <w:rFonts w:cstheme="minorHAnsi"/>
          <w:b/>
          <w:sz w:val="24"/>
          <w:szCs w:val="24"/>
        </w:rPr>
        <w:t>to be added</w:t>
      </w:r>
      <w:r w:rsidRPr="00243E66">
        <w:rPr>
          <w:rFonts w:cstheme="minorHAnsi"/>
          <w:b/>
          <w:sz w:val="24"/>
          <w:szCs w:val="24"/>
        </w:rPr>
        <w:t>)</w:t>
      </w:r>
    </w:p>
    <w:p w:rsidR="00243E66" w:rsidRDefault="00243E66" w:rsidP="00083AFD">
      <w:pPr>
        <w:spacing w:after="0"/>
        <w:rPr>
          <w:rFonts w:cstheme="minorHAnsi"/>
          <w:b/>
          <w:sz w:val="24"/>
          <w:szCs w:val="24"/>
        </w:rPr>
      </w:pPr>
    </w:p>
    <w:p w:rsidR="00243E66" w:rsidRDefault="00243E66" w:rsidP="00083AFD">
      <w:pPr>
        <w:spacing w:after="0"/>
        <w:rPr>
          <w:rFonts w:cstheme="minorHAnsi"/>
          <w:b/>
          <w:sz w:val="24"/>
          <w:szCs w:val="24"/>
        </w:rPr>
      </w:pPr>
    </w:p>
    <w:p w:rsidR="004A50BF" w:rsidRPr="00D202B0" w:rsidRDefault="004A50BF" w:rsidP="00083AFD">
      <w:pPr>
        <w:spacing w:after="0"/>
        <w:rPr>
          <w:rFonts w:cstheme="minorHAnsi"/>
          <w:b/>
          <w:sz w:val="24"/>
          <w:szCs w:val="24"/>
        </w:rPr>
      </w:pPr>
      <w:r w:rsidRPr="00D202B0">
        <w:rPr>
          <w:rFonts w:cstheme="minorHAnsi"/>
          <w:b/>
          <w:sz w:val="24"/>
          <w:szCs w:val="24"/>
        </w:rPr>
        <w:t xml:space="preserve">Sections below explained in detail through remainder of course. </w:t>
      </w:r>
    </w:p>
    <w:p w:rsidR="00AD3167" w:rsidRPr="00D202B0" w:rsidRDefault="00AD3167" w:rsidP="00083AFD">
      <w:pPr>
        <w:spacing w:after="0"/>
        <w:rPr>
          <w:rFonts w:cstheme="minorHAnsi"/>
          <w:b/>
          <w:sz w:val="24"/>
          <w:szCs w:val="24"/>
        </w:rPr>
      </w:pPr>
    </w:p>
    <w:p w:rsidR="00083AFD" w:rsidRPr="00D202B0" w:rsidRDefault="005261EB" w:rsidP="00083AF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083AFD" w:rsidRPr="00D202B0">
        <w:rPr>
          <w:rFonts w:cstheme="minorHAnsi"/>
          <w:b/>
          <w:sz w:val="24"/>
          <w:szCs w:val="24"/>
        </w:rPr>
        <w:t>. Reliability Assessment</w:t>
      </w:r>
    </w:p>
    <w:p w:rsidR="00A340EF" w:rsidRPr="00D202B0" w:rsidRDefault="00A340EF" w:rsidP="005F49F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Test-retest</w:t>
      </w:r>
    </w:p>
    <w:p w:rsidR="00A340EF" w:rsidRPr="00D202B0" w:rsidRDefault="00A340EF" w:rsidP="005F49F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Internal Consistency</w:t>
      </w:r>
    </w:p>
    <w:p w:rsidR="00A340EF" w:rsidRPr="00D202B0" w:rsidRDefault="00065E47" w:rsidP="005F49F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Parallel-forms</w:t>
      </w:r>
    </w:p>
    <w:p w:rsidR="00065E47" w:rsidRPr="00D202B0" w:rsidRDefault="00065E47" w:rsidP="005F49FF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Rater Agreement</w:t>
      </w:r>
    </w:p>
    <w:p w:rsidR="00254164" w:rsidRPr="00D202B0" w:rsidRDefault="00254164" w:rsidP="00083AFD">
      <w:pPr>
        <w:spacing w:after="0"/>
        <w:rPr>
          <w:rFonts w:cstheme="minorHAnsi"/>
          <w:sz w:val="24"/>
          <w:szCs w:val="24"/>
        </w:rPr>
      </w:pPr>
    </w:p>
    <w:p w:rsidR="00083AFD" w:rsidRPr="00D202B0" w:rsidRDefault="005261EB" w:rsidP="00083AF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083AFD" w:rsidRPr="00D202B0">
        <w:rPr>
          <w:rFonts w:cstheme="minorHAnsi"/>
          <w:b/>
          <w:sz w:val="24"/>
          <w:szCs w:val="24"/>
        </w:rPr>
        <w:t>. Item Analysis</w:t>
      </w:r>
    </w:p>
    <w:p w:rsidR="00254164" w:rsidRPr="00D202B0" w:rsidRDefault="00D81373" w:rsidP="005F49F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Difficulty</w:t>
      </w:r>
    </w:p>
    <w:p w:rsidR="00D81373" w:rsidRPr="00D202B0" w:rsidRDefault="00D81373" w:rsidP="005F49F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Discrimination</w:t>
      </w:r>
    </w:p>
    <w:p w:rsidR="00D81373" w:rsidRPr="00D202B0" w:rsidRDefault="00D81373" w:rsidP="005F49F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Correlation with </w:t>
      </w:r>
      <w:r w:rsidR="005F49FF" w:rsidRPr="00D202B0">
        <w:rPr>
          <w:rFonts w:cstheme="minorHAnsi"/>
          <w:sz w:val="24"/>
          <w:szCs w:val="24"/>
        </w:rPr>
        <w:t>total score</w:t>
      </w:r>
    </w:p>
    <w:p w:rsidR="00D81373" w:rsidRPr="00D202B0" w:rsidRDefault="00D81373" w:rsidP="005F49FF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Contribution to reliability</w:t>
      </w:r>
    </w:p>
    <w:p w:rsidR="00254164" w:rsidRPr="00D202B0" w:rsidRDefault="00254164" w:rsidP="00083AFD">
      <w:pPr>
        <w:spacing w:after="0"/>
        <w:rPr>
          <w:rFonts w:cstheme="minorHAnsi"/>
          <w:sz w:val="24"/>
          <w:szCs w:val="24"/>
        </w:rPr>
      </w:pPr>
    </w:p>
    <w:p w:rsidR="00083AFD" w:rsidRPr="00D202B0" w:rsidRDefault="005261EB" w:rsidP="00083AFD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083AFD" w:rsidRPr="00D202B0">
        <w:rPr>
          <w:rFonts w:cstheme="minorHAnsi"/>
          <w:b/>
          <w:sz w:val="24"/>
          <w:szCs w:val="24"/>
        </w:rPr>
        <w:t>. Validity – Structural Assessment</w:t>
      </w:r>
    </w:p>
    <w:p w:rsidR="005F49FF" w:rsidRPr="00D202B0" w:rsidRDefault="005F49FF" w:rsidP="005F49FF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Correlation Matrix </w:t>
      </w:r>
    </w:p>
    <w:p w:rsidR="005F49FF" w:rsidRPr="00D202B0" w:rsidRDefault="005F49FF" w:rsidP="005F49FF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Exploratory Factor analysis</w:t>
      </w:r>
    </w:p>
    <w:p w:rsidR="005F49FF" w:rsidRPr="00D202B0" w:rsidRDefault="005F49FF" w:rsidP="005F49FF">
      <w:pPr>
        <w:pStyle w:val="ListParagraph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Confirmatory Factor Analysis</w:t>
      </w:r>
    </w:p>
    <w:p w:rsidR="005F49FF" w:rsidRPr="00D202B0" w:rsidRDefault="005F49FF" w:rsidP="00083AFD">
      <w:pPr>
        <w:spacing w:after="0"/>
        <w:rPr>
          <w:rFonts w:cstheme="minorHAnsi"/>
          <w:b/>
          <w:sz w:val="24"/>
          <w:szCs w:val="24"/>
        </w:rPr>
      </w:pPr>
    </w:p>
    <w:p w:rsidR="001E1693" w:rsidRPr="00D202B0" w:rsidRDefault="005261EB" w:rsidP="004C03AF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bookmarkStart w:id="0" w:name="_GoBack"/>
      <w:bookmarkEnd w:id="0"/>
      <w:r w:rsidR="00083AFD" w:rsidRPr="00D202B0">
        <w:rPr>
          <w:rFonts w:cstheme="minorHAnsi"/>
          <w:b/>
          <w:sz w:val="24"/>
          <w:szCs w:val="24"/>
        </w:rPr>
        <w:t>. Validity – Construct Assessment</w:t>
      </w:r>
    </w:p>
    <w:p w:rsidR="00CD3F92" w:rsidRPr="00D202B0" w:rsidRDefault="00CD3F92" w:rsidP="005F49FF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Construct</w:t>
      </w:r>
    </w:p>
    <w:p w:rsidR="005F49FF" w:rsidRPr="00D202B0" w:rsidRDefault="005F49FF" w:rsidP="00CD3F92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Correlat</w:t>
      </w:r>
      <w:r w:rsidR="00D059B1" w:rsidRPr="00D202B0">
        <w:rPr>
          <w:rFonts w:cstheme="minorHAnsi"/>
          <w:sz w:val="24"/>
          <w:szCs w:val="24"/>
        </w:rPr>
        <w:t>ed</w:t>
      </w:r>
      <w:r w:rsidRPr="00D202B0">
        <w:rPr>
          <w:rFonts w:cstheme="minorHAnsi"/>
          <w:sz w:val="24"/>
          <w:szCs w:val="24"/>
        </w:rPr>
        <w:t xml:space="preserve"> with related constructs</w:t>
      </w:r>
    </w:p>
    <w:p w:rsidR="005F49FF" w:rsidRPr="00D202B0" w:rsidRDefault="005F49FF" w:rsidP="00CD3F92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Mean differences with known groups</w:t>
      </w:r>
    </w:p>
    <w:p w:rsidR="00D059B1" w:rsidRPr="00D202B0" w:rsidRDefault="00D059B1" w:rsidP="00CD3F92">
      <w:pPr>
        <w:pStyle w:val="ListParagraph"/>
        <w:numPr>
          <w:ilvl w:val="1"/>
          <w:numId w:val="1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Correlated with similar measures </w:t>
      </w:r>
    </w:p>
    <w:p w:rsidR="007851E3" w:rsidRPr="00D202B0" w:rsidRDefault="007851E3" w:rsidP="007851E3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Convergent – related as expected</w:t>
      </w:r>
    </w:p>
    <w:p w:rsidR="00F0753A" w:rsidRPr="00D202B0" w:rsidRDefault="00F0753A" w:rsidP="005F49FF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Divergent</w:t>
      </w:r>
      <w:r w:rsidR="007851E3" w:rsidRPr="00D202B0">
        <w:rPr>
          <w:rFonts w:cstheme="minorHAnsi"/>
          <w:sz w:val="24"/>
          <w:szCs w:val="24"/>
        </w:rPr>
        <w:t xml:space="preserve"> – unrelated as expected</w:t>
      </w:r>
    </w:p>
    <w:p w:rsidR="00254164" w:rsidRPr="00D202B0" w:rsidRDefault="00254164" w:rsidP="004C03AF">
      <w:pPr>
        <w:spacing w:after="0"/>
        <w:rPr>
          <w:rFonts w:cstheme="minorHAnsi"/>
          <w:sz w:val="24"/>
          <w:szCs w:val="24"/>
        </w:rPr>
      </w:pPr>
    </w:p>
    <w:p w:rsidR="00254164" w:rsidRPr="00D202B0" w:rsidRDefault="006F6C01" w:rsidP="004C03AF">
      <w:pPr>
        <w:spacing w:after="0"/>
        <w:rPr>
          <w:rFonts w:cstheme="minorHAnsi"/>
          <w:b/>
          <w:sz w:val="24"/>
          <w:szCs w:val="24"/>
        </w:rPr>
      </w:pPr>
      <w:r w:rsidRPr="00D202B0">
        <w:rPr>
          <w:rFonts w:cstheme="minorHAnsi"/>
          <w:b/>
          <w:sz w:val="24"/>
          <w:szCs w:val="24"/>
        </w:rPr>
        <w:t>References</w:t>
      </w:r>
    </w:p>
    <w:p w:rsidR="00105F1D" w:rsidRPr="00D202B0" w:rsidRDefault="00105F1D" w:rsidP="006F6C01">
      <w:pPr>
        <w:spacing w:after="0"/>
        <w:rPr>
          <w:rFonts w:cstheme="minorHAnsi"/>
          <w:sz w:val="24"/>
          <w:szCs w:val="24"/>
        </w:rPr>
      </w:pPr>
    </w:p>
    <w:p w:rsidR="007A2DD2" w:rsidRPr="00D202B0" w:rsidRDefault="007A2DD2" w:rsidP="006F6C01">
      <w:p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Chan, J.C. (1991) Response-order Effects in Likert-type scales. Educational and Psychological Measurement, 51, 531-540.</w:t>
      </w:r>
    </w:p>
    <w:p w:rsidR="007A2DD2" w:rsidRPr="00D202B0" w:rsidRDefault="007A2DD2" w:rsidP="006F6C01">
      <w:pPr>
        <w:spacing w:after="0"/>
        <w:rPr>
          <w:rFonts w:cstheme="minorHAnsi"/>
          <w:sz w:val="24"/>
          <w:szCs w:val="24"/>
        </w:rPr>
      </w:pPr>
    </w:p>
    <w:p w:rsidR="006F6C01" w:rsidRPr="00D202B0" w:rsidRDefault="006F6C01" w:rsidP="006F6C01">
      <w:p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 xml:space="preserve">Crocker, L. &amp; </w:t>
      </w:r>
      <w:proofErr w:type="spellStart"/>
      <w:r w:rsidRPr="00D202B0">
        <w:rPr>
          <w:rFonts w:cstheme="minorHAnsi"/>
          <w:sz w:val="24"/>
          <w:szCs w:val="24"/>
        </w:rPr>
        <w:t>Algina</w:t>
      </w:r>
      <w:proofErr w:type="spellEnd"/>
      <w:r w:rsidRPr="00D202B0">
        <w:rPr>
          <w:rFonts w:cstheme="minorHAnsi"/>
          <w:sz w:val="24"/>
          <w:szCs w:val="24"/>
        </w:rPr>
        <w:t>, J. (1986).  Introduction to classical and modern test theory.  New York:  Holt, Rinehart, and Winston.</w:t>
      </w:r>
    </w:p>
    <w:p w:rsidR="00254164" w:rsidRPr="00D202B0" w:rsidRDefault="00254164" w:rsidP="004C03AF">
      <w:pPr>
        <w:spacing w:after="0"/>
        <w:rPr>
          <w:rFonts w:cstheme="minorHAnsi"/>
          <w:sz w:val="24"/>
          <w:szCs w:val="24"/>
        </w:rPr>
      </w:pPr>
    </w:p>
    <w:p w:rsidR="00105F1D" w:rsidRPr="00D202B0" w:rsidRDefault="00105F1D" w:rsidP="004C03AF">
      <w:pPr>
        <w:spacing w:after="0"/>
        <w:rPr>
          <w:sz w:val="24"/>
          <w:szCs w:val="24"/>
        </w:rPr>
      </w:pPr>
      <w:r w:rsidRPr="00D202B0">
        <w:rPr>
          <w:sz w:val="24"/>
          <w:szCs w:val="24"/>
        </w:rPr>
        <w:t xml:space="preserve">Edwards, P., Roberts, I., Clarke, M., </w:t>
      </w:r>
      <w:proofErr w:type="spellStart"/>
      <w:r w:rsidRPr="00D202B0">
        <w:rPr>
          <w:sz w:val="24"/>
          <w:szCs w:val="24"/>
        </w:rPr>
        <w:t>DiGuiseppi</w:t>
      </w:r>
      <w:proofErr w:type="spellEnd"/>
      <w:r w:rsidRPr="00D202B0">
        <w:rPr>
          <w:sz w:val="24"/>
          <w:szCs w:val="24"/>
        </w:rPr>
        <w:t xml:space="preserve">, C., Pratap, S., Wentz, R., &amp; Kwan, I. (2002). Increasing response rates to postal questionnaires: systematic review. </w:t>
      </w:r>
      <w:proofErr w:type="gramStart"/>
      <w:r w:rsidRPr="00D202B0">
        <w:rPr>
          <w:i/>
          <w:iCs/>
          <w:sz w:val="24"/>
          <w:szCs w:val="24"/>
        </w:rPr>
        <w:t>BMJ :</w:t>
      </w:r>
      <w:proofErr w:type="gramEnd"/>
      <w:r w:rsidRPr="00D202B0">
        <w:rPr>
          <w:i/>
          <w:iCs/>
          <w:sz w:val="24"/>
          <w:szCs w:val="24"/>
        </w:rPr>
        <w:t xml:space="preserve"> British Medical Journal</w:t>
      </w:r>
      <w:r w:rsidRPr="00D202B0">
        <w:rPr>
          <w:sz w:val="24"/>
          <w:szCs w:val="24"/>
        </w:rPr>
        <w:t xml:space="preserve">, </w:t>
      </w:r>
      <w:r w:rsidRPr="00D202B0">
        <w:rPr>
          <w:i/>
          <w:iCs/>
          <w:sz w:val="24"/>
          <w:szCs w:val="24"/>
        </w:rPr>
        <w:t>324</w:t>
      </w:r>
      <w:r w:rsidRPr="00D202B0">
        <w:rPr>
          <w:sz w:val="24"/>
          <w:szCs w:val="24"/>
        </w:rPr>
        <w:t>(7347), 1183.</w:t>
      </w:r>
    </w:p>
    <w:p w:rsidR="00D97E49" w:rsidRPr="00D202B0" w:rsidRDefault="00D97E49" w:rsidP="004C03AF">
      <w:pPr>
        <w:spacing w:after="0"/>
        <w:rPr>
          <w:sz w:val="24"/>
          <w:szCs w:val="24"/>
        </w:rPr>
      </w:pPr>
    </w:p>
    <w:p w:rsidR="00105F1D" w:rsidRPr="00D202B0" w:rsidRDefault="00D97E49" w:rsidP="003A6AAC">
      <w:p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lastRenderedPageBreak/>
        <w:t xml:space="preserve">Friedman, H.H., Paul J. </w:t>
      </w:r>
      <w:proofErr w:type="spellStart"/>
      <w:r w:rsidRPr="00D202B0">
        <w:rPr>
          <w:rFonts w:cstheme="minorHAnsi"/>
          <w:sz w:val="24"/>
          <w:szCs w:val="24"/>
        </w:rPr>
        <w:t>Herskovitz</w:t>
      </w:r>
      <w:proofErr w:type="spellEnd"/>
      <w:r w:rsidRPr="00D202B0">
        <w:rPr>
          <w:rFonts w:cstheme="minorHAnsi"/>
          <w:sz w:val="24"/>
          <w:szCs w:val="24"/>
        </w:rPr>
        <w:t xml:space="preserve"> and Simcha Pollack (1994), "Biasing Effects of Scale-Checking Style in Response to a Likert Scale." Proceedings of the American Statistical Association Annual Conference: Survey Research Methods, 792-795.</w:t>
      </w:r>
    </w:p>
    <w:p w:rsidR="00D97E49" w:rsidRPr="00D202B0" w:rsidRDefault="00D97E49" w:rsidP="003A6AAC">
      <w:pPr>
        <w:spacing w:after="0"/>
        <w:rPr>
          <w:rFonts w:cstheme="minorHAnsi"/>
          <w:sz w:val="24"/>
          <w:szCs w:val="24"/>
        </w:rPr>
      </w:pPr>
    </w:p>
    <w:p w:rsidR="003A6AAC" w:rsidRPr="00D202B0" w:rsidRDefault="003A6AAC" w:rsidP="003A6AAC">
      <w:pPr>
        <w:spacing w:after="0"/>
        <w:rPr>
          <w:rFonts w:cstheme="minorHAnsi"/>
          <w:sz w:val="24"/>
          <w:szCs w:val="24"/>
        </w:rPr>
      </w:pPr>
      <w:proofErr w:type="spellStart"/>
      <w:r w:rsidRPr="00D202B0">
        <w:rPr>
          <w:rFonts w:cstheme="minorHAnsi"/>
          <w:sz w:val="24"/>
          <w:szCs w:val="24"/>
        </w:rPr>
        <w:t>Rolstad</w:t>
      </w:r>
      <w:proofErr w:type="spellEnd"/>
      <w:r w:rsidRPr="00D202B0">
        <w:rPr>
          <w:rFonts w:cstheme="minorHAnsi"/>
          <w:sz w:val="24"/>
          <w:szCs w:val="24"/>
        </w:rPr>
        <w:t xml:space="preserve">, Adler, </w:t>
      </w:r>
      <w:r w:rsidR="002E34F2" w:rsidRPr="00D202B0">
        <w:rPr>
          <w:rFonts w:cstheme="minorHAnsi"/>
          <w:sz w:val="24"/>
          <w:szCs w:val="24"/>
        </w:rPr>
        <w:t xml:space="preserve">&amp; </w:t>
      </w:r>
      <w:proofErr w:type="spellStart"/>
      <w:r w:rsidR="002E34F2" w:rsidRPr="00D202B0">
        <w:rPr>
          <w:rFonts w:cstheme="minorHAnsi"/>
          <w:sz w:val="24"/>
          <w:szCs w:val="24"/>
        </w:rPr>
        <w:t>Rydén</w:t>
      </w:r>
      <w:proofErr w:type="spellEnd"/>
      <w:r w:rsidR="002E34F2" w:rsidRPr="00D202B0">
        <w:rPr>
          <w:rFonts w:cstheme="minorHAnsi"/>
          <w:sz w:val="24"/>
          <w:szCs w:val="24"/>
        </w:rPr>
        <w:t xml:space="preserve"> (2011). </w:t>
      </w:r>
      <w:r w:rsidRPr="00D202B0">
        <w:rPr>
          <w:rFonts w:cstheme="minorHAnsi"/>
          <w:sz w:val="24"/>
          <w:szCs w:val="24"/>
        </w:rPr>
        <w:t>Response Burden and Questionnaire Length: Is Shorter Better? A Review and Meta-analysis,</w:t>
      </w:r>
      <w:r w:rsidR="002E34F2" w:rsidRPr="00D202B0">
        <w:rPr>
          <w:rFonts w:cstheme="minorHAnsi"/>
          <w:sz w:val="24"/>
          <w:szCs w:val="24"/>
        </w:rPr>
        <w:t xml:space="preserve"> </w:t>
      </w:r>
      <w:r w:rsidRPr="00D202B0">
        <w:rPr>
          <w:rFonts w:cstheme="minorHAnsi"/>
          <w:sz w:val="24"/>
          <w:szCs w:val="24"/>
        </w:rPr>
        <w:t>Value in Health,</w:t>
      </w:r>
      <w:r w:rsidR="002E34F2" w:rsidRPr="00D202B0">
        <w:rPr>
          <w:rFonts w:cstheme="minorHAnsi"/>
          <w:sz w:val="24"/>
          <w:szCs w:val="24"/>
        </w:rPr>
        <w:t xml:space="preserve"> </w:t>
      </w:r>
      <w:r w:rsidRPr="00D202B0">
        <w:rPr>
          <w:rFonts w:cstheme="minorHAnsi"/>
          <w:sz w:val="24"/>
          <w:szCs w:val="24"/>
        </w:rPr>
        <w:t xml:space="preserve">14, </w:t>
      </w:r>
      <w:r w:rsidR="002E34F2" w:rsidRPr="00D202B0">
        <w:rPr>
          <w:rFonts w:cstheme="minorHAnsi"/>
          <w:sz w:val="24"/>
          <w:szCs w:val="24"/>
        </w:rPr>
        <w:t xml:space="preserve">1101-1108. </w:t>
      </w:r>
    </w:p>
    <w:p w:rsidR="009E3AB0" w:rsidRPr="00D202B0" w:rsidRDefault="009E3AB0" w:rsidP="003A6AAC">
      <w:pPr>
        <w:spacing w:after="0"/>
        <w:rPr>
          <w:rFonts w:cstheme="minorHAnsi"/>
          <w:sz w:val="24"/>
          <w:szCs w:val="24"/>
        </w:rPr>
      </w:pPr>
    </w:p>
    <w:p w:rsidR="009E3AB0" w:rsidRPr="00D202B0" w:rsidRDefault="009E3AB0" w:rsidP="009E3AB0">
      <w:pPr>
        <w:spacing w:after="0"/>
        <w:rPr>
          <w:rFonts w:cstheme="minorHAnsi"/>
          <w:sz w:val="24"/>
          <w:szCs w:val="24"/>
        </w:rPr>
      </w:pPr>
      <w:proofErr w:type="spellStart"/>
      <w:r w:rsidRPr="00D202B0">
        <w:rPr>
          <w:rFonts w:cstheme="minorHAnsi"/>
          <w:sz w:val="24"/>
          <w:szCs w:val="24"/>
        </w:rPr>
        <w:t>Toepoel</w:t>
      </w:r>
      <w:proofErr w:type="spellEnd"/>
      <w:r w:rsidRPr="00D202B0">
        <w:rPr>
          <w:rFonts w:cstheme="minorHAnsi"/>
          <w:sz w:val="24"/>
          <w:szCs w:val="24"/>
        </w:rPr>
        <w:t xml:space="preserve"> V, Das M, van </w:t>
      </w:r>
      <w:proofErr w:type="spellStart"/>
      <w:r w:rsidRPr="00D202B0">
        <w:rPr>
          <w:rFonts w:cstheme="minorHAnsi"/>
          <w:sz w:val="24"/>
          <w:szCs w:val="24"/>
        </w:rPr>
        <w:t>Soest</w:t>
      </w:r>
      <w:proofErr w:type="spellEnd"/>
      <w:r w:rsidRPr="00D202B0">
        <w:rPr>
          <w:rFonts w:cstheme="minorHAnsi"/>
          <w:sz w:val="24"/>
          <w:szCs w:val="24"/>
        </w:rPr>
        <w:t xml:space="preserve"> A. (2009). Design of Web Questionnaires: The Effect of Layout in Rating Scales. </w:t>
      </w:r>
    </w:p>
    <w:p w:rsidR="009E3AB0" w:rsidRPr="00D202B0" w:rsidRDefault="009E3AB0" w:rsidP="009E3AB0">
      <w:p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Journal of Official Statistics, 25, 509–528.</w:t>
      </w:r>
    </w:p>
    <w:p w:rsidR="00FC238B" w:rsidRPr="00D202B0" w:rsidRDefault="00FC238B" w:rsidP="009E3AB0">
      <w:pPr>
        <w:spacing w:after="0"/>
        <w:rPr>
          <w:rFonts w:cstheme="minorHAnsi"/>
          <w:sz w:val="24"/>
          <w:szCs w:val="24"/>
        </w:rPr>
      </w:pPr>
    </w:p>
    <w:p w:rsidR="00FC238B" w:rsidRPr="00D202B0" w:rsidRDefault="00FC238B" w:rsidP="009E3AB0">
      <w:pPr>
        <w:spacing w:after="0"/>
        <w:rPr>
          <w:rFonts w:cstheme="minorHAnsi"/>
          <w:sz w:val="24"/>
          <w:szCs w:val="24"/>
        </w:rPr>
      </w:pPr>
      <w:r w:rsidRPr="00D202B0">
        <w:rPr>
          <w:rFonts w:cstheme="minorHAnsi"/>
          <w:sz w:val="24"/>
          <w:szCs w:val="24"/>
        </w:rPr>
        <w:t>Weng, L. &amp; Cheng, CP (2000). Effects of Response Order on Likert-type Scales. Educational and Psychological Measurement, 60, 908-924.</w:t>
      </w:r>
    </w:p>
    <w:sectPr w:rsidR="00FC238B" w:rsidRPr="00D202B0" w:rsidSect="004C03A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F2" w:rsidRDefault="00CC1AF2" w:rsidP="004E4006">
      <w:pPr>
        <w:spacing w:after="0" w:line="240" w:lineRule="auto"/>
      </w:pPr>
      <w:r>
        <w:separator/>
      </w:r>
    </w:p>
  </w:endnote>
  <w:endnote w:type="continuationSeparator" w:id="0">
    <w:p w:rsidR="00CC1AF2" w:rsidRDefault="00CC1AF2" w:rsidP="004E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F2" w:rsidRDefault="00CC1AF2" w:rsidP="004E4006">
      <w:pPr>
        <w:spacing w:after="0" w:line="240" w:lineRule="auto"/>
      </w:pPr>
      <w:r>
        <w:separator/>
      </w:r>
    </w:p>
  </w:footnote>
  <w:footnote w:type="continuationSeparator" w:id="0">
    <w:p w:rsidR="00CC1AF2" w:rsidRDefault="00CC1AF2" w:rsidP="004E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995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4006" w:rsidRDefault="004E400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1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E4006" w:rsidRDefault="004E40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1049"/>
    <w:multiLevelType w:val="hybridMultilevel"/>
    <w:tmpl w:val="08A4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79D5"/>
    <w:multiLevelType w:val="hybridMultilevel"/>
    <w:tmpl w:val="9F8E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B67"/>
    <w:multiLevelType w:val="hybridMultilevel"/>
    <w:tmpl w:val="6092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6227"/>
    <w:multiLevelType w:val="hybridMultilevel"/>
    <w:tmpl w:val="8FF4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654B"/>
    <w:multiLevelType w:val="hybridMultilevel"/>
    <w:tmpl w:val="9232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12B95"/>
    <w:multiLevelType w:val="hybridMultilevel"/>
    <w:tmpl w:val="6562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1C90"/>
    <w:multiLevelType w:val="hybridMultilevel"/>
    <w:tmpl w:val="EFCE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68F7"/>
    <w:multiLevelType w:val="hybridMultilevel"/>
    <w:tmpl w:val="F45E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51D92"/>
    <w:multiLevelType w:val="hybridMultilevel"/>
    <w:tmpl w:val="5064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27D8F"/>
    <w:multiLevelType w:val="hybridMultilevel"/>
    <w:tmpl w:val="5A340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41320C"/>
    <w:multiLevelType w:val="hybridMultilevel"/>
    <w:tmpl w:val="47F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FD"/>
    <w:rsid w:val="00021A35"/>
    <w:rsid w:val="000257D9"/>
    <w:rsid w:val="00030276"/>
    <w:rsid w:val="00034DD0"/>
    <w:rsid w:val="00043189"/>
    <w:rsid w:val="00065E47"/>
    <w:rsid w:val="00083AFD"/>
    <w:rsid w:val="00091D51"/>
    <w:rsid w:val="000C15C7"/>
    <w:rsid w:val="000F6977"/>
    <w:rsid w:val="00105F1D"/>
    <w:rsid w:val="00120359"/>
    <w:rsid w:val="00155E97"/>
    <w:rsid w:val="00157E5E"/>
    <w:rsid w:val="0016161F"/>
    <w:rsid w:val="0016306C"/>
    <w:rsid w:val="001665AE"/>
    <w:rsid w:val="00172602"/>
    <w:rsid w:val="00174F14"/>
    <w:rsid w:val="001D542E"/>
    <w:rsid w:val="001E1693"/>
    <w:rsid w:val="001F10F8"/>
    <w:rsid w:val="001F54F7"/>
    <w:rsid w:val="00217842"/>
    <w:rsid w:val="00222C2F"/>
    <w:rsid w:val="00233815"/>
    <w:rsid w:val="00243E66"/>
    <w:rsid w:val="00254164"/>
    <w:rsid w:val="00272E94"/>
    <w:rsid w:val="00280510"/>
    <w:rsid w:val="00290901"/>
    <w:rsid w:val="00291E5F"/>
    <w:rsid w:val="002C0504"/>
    <w:rsid w:val="002C1C34"/>
    <w:rsid w:val="002D1E87"/>
    <w:rsid w:val="002E34F2"/>
    <w:rsid w:val="002F4ECA"/>
    <w:rsid w:val="00314F9A"/>
    <w:rsid w:val="00332550"/>
    <w:rsid w:val="00343F5D"/>
    <w:rsid w:val="00347D1C"/>
    <w:rsid w:val="00364E56"/>
    <w:rsid w:val="00367B6B"/>
    <w:rsid w:val="00393950"/>
    <w:rsid w:val="00394F9A"/>
    <w:rsid w:val="003A6AAC"/>
    <w:rsid w:val="003C1372"/>
    <w:rsid w:val="003C6AA0"/>
    <w:rsid w:val="003E51A9"/>
    <w:rsid w:val="00401667"/>
    <w:rsid w:val="004202C0"/>
    <w:rsid w:val="00430D56"/>
    <w:rsid w:val="00437344"/>
    <w:rsid w:val="00440873"/>
    <w:rsid w:val="00454112"/>
    <w:rsid w:val="004726C8"/>
    <w:rsid w:val="004A50BF"/>
    <w:rsid w:val="004C03AF"/>
    <w:rsid w:val="004C4CB4"/>
    <w:rsid w:val="004E0586"/>
    <w:rsid w:val="004E4006"/>
    <w:rsid w:val="005060FD"/>
    <w:rsid w:val="005261EB"/>
    <w:rsid w:val="00547BD9"/>
    <w:rsid w:val="005660EA"/>
    <w:rsid w:val="0058036F"/>
    <w:rsid w:val="00582CB5"/>
    <w:rsid w:val="00582D59"/>
    <w:rsid w:val="005868C3"/>
    <w:rsid w:val="00597DA6"/>
    <w:rsid w:val="005B2FFE"/>
    <w:rsid w:val="005B769D"/>
    <w:rsid w:val="005E40EF"/>
    <w:rsid w:val="005E6227"/>
    <w:rsid w:val="005F49FF"/>
    <w:rsid w:val="00601397"/>
    <w:rsid w:val="006146A6"/>
    <w:rsid w:val="00623364"/>
    <w:rsid w:val="00624B53"/>
    <w:rsid w:val="00640C65"/>
    <w:rsid w:val="006568F0"/>
    <w:rsid w:val="006627C7"/>
    <w:rsid w:val="006727E3"/>
    <w:rsid w:val="00694689"/>
    <w:rsid w:val="00695219"/>
    <w:rsid w:val="006B5F79"/>
    <w:rsid w:val="006F6C01"/>
    <w:rsid w:val="00711504"/>
    <w:rsid w:val="00712DBB"/>
    <w:rsid w:val="00722C45"/>
    <w:rsid w:val="007730E9"/>
    <w:rsid w:val="007851E3"/>
    <w:rsid w:val="007A2DD2"/>
    <w:rsid w:val="007A3E9F"/>
    <w:rsid w:val="007C109D"/>
    <w:rsid w:val="00823805"/>
    <w:rsid w:val="008250AF"/>
    <w:rsid w:val="00877C26"/>
    <w:rsid w:val="00884DBA"/>
    <w:rsid w:val="008A2F94"/>
    <w:rsid w:val="008B0065"/>
    <w:rsid w:val="008D5D60"/>
    <w:rsid w:val="009107B5"/>
    <w:rsid w:val="009446EB"/>
    <w:rsid w:val="009574D2"/>
    <w:rsid w:val="00962662"/>
    <w:rsid w:val="00965246"/>
    <w:rsid w:val="0096752F"/>
    <w:rsid w:val="0099581D"/>
    <w:rsid w:val="009D2EE8"/>
    <w:rsid w:val="009E3AB0"/>
    <w:rsid w:val="009F3B59"/>
    <w:rsid w:val="009F7FFB"/>
    <w:rsid w:val="00A224CC"/>
    <w:rsid w:val="00A340EF"/>
    <w:rsid w:val="00A957B9"/>
    <w:rsid w:val="00AA1BEE"/>
    <w:rsid w:val="00AD3167"/>
    <w:rsid w:val="00AF6BB8"/>
    <w:rsid w:val="00B1059E"/>
    <w:rsid w:val="00B16489"/>
    <w:rsid w:val="00B47280"/>
    <w:rsid w:val="00B51512"/>
    <w:rsid w:val="00B81D5E"/>
    <w:rsid w:val="00B968BB"/>
    <w:rsid w:val="00BB5A47"/>
    <w:rsid w:val="00BC649B"/>
    <w:rsid w:val="00C13A1A"/>
    <w:rsid w:val="00C27717"/>
    <w:rsid w:val="00C6050F"/>
    <w:rsid w:val="00C77CCA"/>
    <w:rsid w:val="00CC1AF2"/>
    <w:rsid w:val="00CC57B9"/>
    <w:rsid w:val="00CD3F92"/>
    <w:rsid w:val="00CF1E31"/>
    <w:rsid w:val="00CF2056"/>
    <w:rsid w:val="00D04BCF"/>
    <w:rsid w:val="00D059B1"/>
    <w:rsid w:val="00D16362"/>
    <w:rsid w:val="00D202B0"/>
    <w:rsid w:val="00D35D48"/>
    <w:rsid w:val="00D514D6"/>
    <w:rsid w:val="00D53E97"/>
    <w:rsid w:val="00D63915"/>
    <w:rsid w:val="00D721BF"/>
    <w:rsid w:val="00D80170"/>
    <w:rsid w:val="00D81373"/>
    <w:rsid w:val="00D87E23"/>
    <w:rsid w:val="00D93BE9"/>
    <w:rsid w:val="00D97E49"/>
    <w:rsid w:val="00DF0D55"/>
    <w:rsid w:val="00E236AF"/>
    <w:rsid w:val="00E30537"/>
    <w:rsid w:val="00E36971"/>
    <w:rsid w:val="00E55469"/>
    <w:rsid w:val="00E564BF"/>
    <w:rsid w:val="00E85384"/>
    <w:rsid w:val="00EA0EFD"/>
    <w:rsid w:val="00EA3D37"/>
    <w:rsid w:val="00EA5329"/>
    <w:rsid w:val="00EB1C37"/>
    <w:rsid w:val="00EE58A2"/>
    <w:rsid w:val="00F06F20"/>
    <w:rsid w:val="00F0753A"/>
    <w:rsid w:val="00F127EB"/>
    <w:rsid w:val="00F17938"/>
    <w:rsid w:val="00F405C5"/>
    <w:rsid w:val="00F4063E"/>
    <w:rsid w:val="00F5442D"/>
    <w:rsid w:val="00F56C91"/>
    <w:rsid w:val="00F571C0"/>
    <w:rsid w:val="00F90A11"/>
    <w:rsid w:val="00FB0939"/>
    <w:rsid w:val="00FB75DF"/>
    <w:rsid w:val="00FC238B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E98C"/>
  <w15:chartTrackingRefBased/>
  <w15:docId w15:val="{1F54E436-5529-4690-A0C1-A0DA9DCA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A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AFD"/>
    <w:pPr>
      <w:ind w:left="720"/>
      <w:contextualSpacing/>
    </w:pPr>
  </w:style>
  <w:style w:type="table" w:styleId="TableGrid">
    <w:name w:val="Table Grid"/>
    <w:basedOn w:val="TableNormal"/>
    <w:rsid w:val="00D8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4D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E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06"/>
  </w:style>
  <w:style w:type="paragraph" w:styleId="Footer">
    <w:name w:val="footer"/>
    <w:basedOn w:val="Normal"/>
    <w:link w:val="FooterChar"/>
    <w:uiPriority w:val="99"/>
    <w:unhideWhenUsed/>
    <w:rsid w:val="004E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pagefx.com/tools/read-abl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reonline.net/pdf/v10n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dable.i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641A6-49F6-40B7-B8DF-12180E10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BWG</dc:creator>
  <cp:keywords/>
  <dc:description/>
  <cp:lastModifiedBy>BWG</cp:lastModifiedBy>
  <cp:revision>143</cp:revision>
  <dcterms:created xsi:type="dcterms:W3CDTF">2018-01-27T19:01:00Z</dcterms:created>
  <dcterms:modified xsi:type="dcterms:W3CDTF">2018-02-27T15:07:00Z</dcterms:modified>
</cp:coreProperties>
</file>